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667F4" w14:textId="76435978" w:rsidR="004254A3" w:rsidRPr="00923EF9" w:rsidRDefault="004254A3" w:rsidP="004254A3">
      <w:pPr>
        <w:pStyle w:val="Header"/>
        <w:tabs>
          <w:tab w:val="right" w:pos="9639"/>
        </w:tabs>
        <w:jc w:val="both"/>
        <w:rPr>
          <w:noProof w:val="0"/>
          <w:sz w:val="24"/>
          <w:szCs w:val="24"/>
          <w:lang w:val="de-DE"/>
        </w:rPr>
      </w:pPr>
      <w:r w:rsidRPr="004E43B7">
        <w:rPr>
          <w:noProof w:val="0"/>
          <w:sz w:val="24"/>
          <w:szCs w:val="24"/>
          <w:lang w:val="de-DE"/>
        </w:rPr>
        <w:t>3GPP T</w:t>
      </w:r>
      <w:bookmarkStart w:id="0" w:name="_Ref452454252"/>
      <w:bookmarkEnd w:id="0"/>
      <w:r w:rsidRPr="004E43B7">
        <w:rPr>
          <w:noProof w:val="0"/>
          <w:sz w:val="24"/>
          <w:szCs w:val="24"/>
          <w:lang w:val="de-DE"/>
        </w:rPr>
        <w:t>SG-RAN</w:t>
      </w:r>
      <w:r>
        <w:rPr>
          <w:noProof w:val="0"/>
          <w:sz w:val="24"/>
          <w:szCs w:val="24"/>
          <w:lang w:val="de-DE"/>
        </w:rPr>
        <w:t>1</w:t>
      </w:r>
      <w:r w:rsidRPr="004E43B7">
        <w:rPr>
          <w:noProof w:val="0"/>
          <w:sz w:val="24"/>
          <w:szCs w:val="24"/>
          <w:lang w:val="de-DE"/>
        </w:rPr>
        <w:t xml:space="preserve"> #</w:t>
      </w:r>
      <w:r>
        <w:rPr>
          <w:noProof w:val="0"/>
          <w:sz w:val="24"/>
          <w:szCs w:val="24"/>
          <w:lang w:val="de-DE"/>
        </w:rPr>
        <w:t>110</w:t>
      </w:r>
      <w:r w:rsidRPr="004E43B7">
        <w:rPr>
          <w:bCs/>
          <w:noProof w:val="0"/>
          <w:sz w:val="24"/>
          <w:szCs w:val="24"/>
          <w:lang w:val="de-DE"/>
        </w:rPr>
        <w:tab/>
      </w:r>
      <w:r>
        <w:rPr>
          <w:bCs/>
          <w:noProof w:val="0"/>
          <w:sz w:val="24"/>
          <w:szCs w:val="24"/>
          <w:lang w:val="de-DE"/>
        </w:rPr>
        <w:t xml:space="preserve">              </w:t>
      </w:r>
      <w:r w:rsidR="00BC218E" w:rsidRPr="00BC218E">
        <w:rPr>
          <w:noProof w:val="0"/>
          <w:sz w:val="24"/>
          <w:szCs w:val="24"/>
          <w:lang w:val="de-DE"/>
        </w:rPr>
        <w:t>R1-2206235</w:t>
      </w:r>
    </w:p>
    <w:p w14:paraId="1E5ECB4B" w14:textId="77777777" w:rsidR="004254A3" w:rsidRPr="00E12955" w:rsidRDefault="004254A3" w:rsidP="004254A3">
      <w:pPr>
        <w:pStyle w:val="Header"/>
        <w:jc w:val="both"/>
        <w:rPr>
          <w:bCs/>
          <w:noProof w:val="0"/>
          <w:sz w:val="24"/>
        </w:rPr>
      </w:pPr>
      <w:r w:rsidRPr="00173E68">
        <w:rPr>
          <w:rFonts w:eastAsia="SimSun"/>
          <w:noProof w:val="0"/>
          <w:sz w:val="24"/>
          <w:szCs w:val="24"/>
          <w:lang w:eastAsia="zh-CN"/>
        </w:rPr>
        <w:t>August 22</w:t>
      </w:r>
      <w:r w:rsidRPr="00173E68">
        <w:rPr>
          <w:rFonts w:eastAsia="SimSun"/>
          <w:noProof w:val="0"/>
          <w:sz w:val="24"/>
          <w:szCs w:val="24"/>
          <w:vertAlign w:val="superscript"/>
          <w:lang w:eastAsia="zh-CN"/>
        </w:rPr>
        <w:t>th</w:t>
      </w:r>
      <w:r w:rsidRPr="00173E68">
        <w:rPr>
          <w:rFonts w:eastAsia="SimSun"/>
          <w:noProof w:val="0"/>
          <w:sz w:val="24"/>
          <w:szCs w:val="24"/>
          <w:lang w:eastAsia="zh-CN"/>
        </w:rPr>
        <w:t xml:space="preserve"> – 26</w:t>
      </w:r>
      <w:r w:rsidRPr="00173E68">
        <w:rPr>
          <w:rFonts w:eastAsia="SimSun"/>
          <w:noProof w:val="0"/>
          <w:sz w:val="24"/>
          <w:szCs w:val="24"/>
          <w:vertAlign w:val="superscript"/>
          <w:lang w:eastAsia="zh-CN"/>
        </w:rPr>
        <w:t>th</w:t>
      </w:r>
      <w:r w:rsidRPr="00173E68">
        <w:rPr>
          <w:rFonts w:eastAsia="SimSun"/>
          <w:noProof w:val="0"/>
          <w:sz w:val="24"/>
          <w:szCs w:val="24"/>
          <w:lang w:eastAsia="zh-CN"/>
        </w:rPr>
        <w:t>, 2022</w:t>
      </w:r>
    </w:p>
    <w:p w14:paraId="0DAAFD2E" w14:textId="77777777" w:rsidR="004F4A30" w:rsidRPr="007D40F1"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41CB53ED" w:rsidR="004F4A30" w:rsidRPr="00532746" w:rsidRDefault="004F4A30" w:rsidP="004F4A30">
      <w:pPr>
        <w:pStyle w:val="Header"/>
        <w:ind w:left="1800" w:hanging="1800"/>
        <w:rPr>
          <w:sz w:val="24"/>
          <w:lang w:val="en-US" w:eastAsia="ja-JP"/>
        </w:rPr>
      </w:pPr>
      <w:r w:rsidRPr="000956CC">
        <w:rPr>
          <w:sz w:val="24"/>
          <w:lang w:val="en-US"/>
        </w:rPr>
        <w:t>Title:</w:t>
      </w:r>
      <w:r>
        <w:rPr>
          <w:sz w:val="24"/>
          <w:lang w:val="en-US"/>
        </w:rPr>
        <w:tab/>
      </w:r>
      <w:r w:rsidR="00AB0093">
        <w:rPr>
          <w:sz w:val="24"/>
          <w:lang w:val="en-US"/>
        </w:rPr>
        <w:t xml:space="preserve">Discussion on </w:t>
      </w:r>
      <w:r w:rsidR="00C94C4C">
        <w:rPr>
          <w:sz w:val="24"/>
          <w:lang w:val="en-US"/>
        </w:rPr>
        <w:t>s</w:t>
      </w:r>
      <w:r w:rsidR="00C94C4C" w:rsidRPr="00C94C4C">
        <w:rPr>
          <w:sz w:val="24"/>
          <w:lang w:val="en-US"/>
        </w:rPr>
        <w:t>ubband non-overlapping full duplex</w:t>
      </w:r>
    </w:p>
    <w:p w14:paraId="7DFBE4B6" w14:textId="58084BF1" w:rsidR="004F4A30" w:rsidRPr="00CE448F" w:rsidRDefault="004F4A30" w:rsidP="004F4A30">
      <w:pPr>
        <w:pStyle w:val="Header"/>
        <w:tabs>
          <w:tab w:val="left" w:pos="1800"/>
        </w:tabs>
        <w:ind w:left="1800" w:hanging="1800"/>
        <w:rPr>
          <w:sz w:val="24"/>
          <w:lang w:val="en-US" w:eastAsia="ja-JP"/>
        </w:rPr>
      </w:pPr>
      <w:r w:rsidRPr="00CE448F">
        <w:rPr>
          <w:sz w:val="24"/>
          <w:lang w:val="en-US"/>
        </w:rPr>
        <w:t>Agenda Item:</w:t>
      </w:r>
      <w:r w:rsidRPr="00CE448F">
        <w:rPr>
          <w:sz w:val="24"/>
          <w:lang w:val="en-US"/>
        </w:rPr>
        <w:tab/>
      </w:r>
      <w:r w:rsidR="00C94C4C">
        <w:rPr>
          <w:sz w:val="24"/>
          <w:lang w:val="en-US" w:eastAsia="ja-JP"/>
        </w:rPr>
        <w:t>9.3.2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Heading1"/>
        <w:numPr>
          <w:ilvl w:val="0"/>
          <w:numId w:val="6"/>
        </w:numPr>
        <w:spacing w:after="120"/>
        <w:jc w:val="both"/>
        <w:rPr>
          <w:b/>
          <w:lang w:val="en-US"/>
        </w:rPr>
      </w:pPr>
      <w:r w:rsidRPr="007B3BA0">
        <w:rPr>
          <w:rFonts w:hint="eastAsia"/>
          <w:b/>
          <w:lang w:val="en-US"/>
        </w:rPr>
        <w:t>Introduction</w:t>
      </w:r>
    </w:p>
    <w:p w14:paraId="7CD5D9F6" w14:textId="7B631FD4" w:rsidR="00AB0093" w:rsidRDefault="00AB0093" w:rsidP="00E408BC">
      <w:pPr>
        <w:spacing w:beforeLines="50" w:before="120" w:afterLines="50" w:after="120" w:line="288" w:lineRule="auto"/>
        <w:jc w:val="both"/>
        <w:rPr>
          <w:rFonts w:eastAsia="SimSun"/>
          <w:sz w:val="22"/>
          <w:lang w:val="en-US" w:eastAsia="zh-CN"/>
        </w:rPr>
      </w:pPr>
      <w:r>
        <w:rPr>
          <w:rFonts w:eastAsia="SimSun" w:hint="eastAsia"/>
          <w:sz w:val="22"/>
          <w:lang w:val="en-US" w:eastAsia="zh-CN"/>
        </w:rPr>
        <w:t>In</w:t>
      </w:r>
      <w:r>
        <w:rPr>
          <w:rFonts w:eastAsia="SimSun"/>
          <w:sz w:val="22"/>
          <w:lang w:val="en-US" w:eastAsia="zh-CN"/>
        </w:rPr>
        <w:t xml:space="preserve"> RAN #94-e meeting, a new SI on </w:t>
      </w:r>
      <w:r w:rsidRPr="00AB0093">
        <w:rPr>
          <w:rFonts w:eastAsia="SimSun"/>
          <w:sz w:val="22"/>
          <w:lang w:val="en-US" w:eastAsia="zh-CN"/>
        </w:rPr>
        <w:t>evolution of NR duplex operation</w:t>
      </w:r>
      <w:r>
        <w:rPr>
          <w:rFonts w:eastAsia="SimSun"/>
          <w:sz w:val="22"/>
          <w:lang w:val="en-US" w:eastAsia="zh-CN"/>
        </w:rPr>
        <w:t xml:space="preserve"> was approved.</w:t>
      </w:r>
      <w:r w:rsidR="00346B3B">
        <w:rPr>
          <w:rFonts w:eastAsia="SimSun"/>
          <w:sz w:val="22"/>
          <w:lang w:val="en-US" w:eastAsia="zh-CN"/>
        </w:rPr>
        <w:t xml:space="preserve"> The objective of the SI is listed as follows [1].</w:t>
      </w:r>
    </w:p>
    <w:tbl>
      <w:tblPr>
        <w:tblStyle w:val="TableGrid"/>
        <w:tblW w:w="0" w:type="auto"/>
        <w:tblLook w:val="04A0" w:firstRow="1" w:lastRow="0" w:firstColumn="1" w:lastColumn="0" w:noHBand="0" w:noVBand="1"/>
      </w:tblPr>
      <w:tblGrid>
        <w:gridCol w:w="9962"/>
      </w:tblGrid>
      <w:tr w:rsidR="00346B3B" w14:paraId="7FA52393" w14:textId="77777777" w:rsidTr="00346B3B">
        <w:tc>
          <w:tcPr>
            <w:tcW w:w="9962" w:type="dxa"/>
          </w:tcPr>
          <w:p w14:paraId="5EBEF33D" w14:textId="6403B81C" w:rsidR="00346B3B" w:rsidRPr="00346B3B" w:rsidRDefault="00346B3B" w:rsidP="00346B3B">
            <w:pPr>
              <w:spacing w:after="120"/>
              <w:ind w:right="-99"/>
              <w:jc w:val="both"/>
              <w:rPr>
                <w:rFonts w:eastAsia="Malgun Gothic"/>
                <w:bCs/>
                <w:sz w:val="22"/>
                <w:lang w:eastAsia="ko-KR"/>
              </w:rPr>
            </w:pPr>
            <w:bookmarkStart w:id="1" w:name="_Hlk89819652"/>
            <w:r w:rsidRPr="00346B3B">
              <w:rPr>
                <w:rFonts w:eastAsia="DengXian"/>
                <w:sz w:val="22"/>
                <w:lang w:eastAsia="en-GB"/>
              </w:rPr>
              <w:t>The objective of this study is to identify and evaluate the potential enhancements to support duplex evolution for NR TDD in unpaired spectrum.</w:t>
            </w:r>
          </w:p>
          <w:p w14:paraId="5E865AF4" w14:textId="77777777" w:rsidR="00346B3B" w:rsidRPr="00346B3B" w:rsidRDefault="00346B3B" w:rsidP="00346B3B">
            <w:pPr>
              <w:spacing w:after="120"/>
              <w:ind w:right="-99"/>
              <w:jc w:val="both"/>
              <w:rPr>
                <w:rFonts w:eastAsia="DengXian"/>
                <w:bCs/>
                <w:sz w:val="22"/>
                <w:lang w:eastAsia="ko-KR"/>
              </w:rPr>
            </w:pPr>
            <w:r w:rsidRPr="00346B3B">
              <w:rPr>
                <w:rFonts w:eastAsia="DengXian"/>
                <w:bCs/>
                <w:sz w:val="22"/>
                <w:lang w:eastAsia="ko-KR"/>
              </w:rPr>
              <w:t>In this study, the followings are assumed:</w:t>
            </w:r>
          </w:p>
          <w:p w14:paraId="635C1CC7"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Duplex enhancement at the gNB side</w:t>
            </w:r>
          </w:p>
          <w:p w14:paraId="5FC8EBD6" w14:textId="77777777"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Half duplex operation at the UE side</w:t>
            </w:r>
          </w:p>
          <w:p w14:paraId="07CC22D1" w14:textId="0641851D" w:rsidR="00346B3B" w:rsidRPr="00346B3B" w:rsidRDefault="00346B3B" w:rsidP="00346B3B">
            <w:pPr>
              <w:numPr>
                <w:ilvl w:val="0"/>
                <w:numId w:val="18"/>
              </w:numPr>
              <w:spacing w:after="120"/>
              <w:jc w:val="both"/>
              <w:rPr>
                <w:rFonts w:eastAsia="DengXian"/>
                <w:bCs/>
                <w:sz w:val="22"/>
                <w:lang w:eastAsia="ko-KR"/>
              </w:rPr>
            </w:pPr>
            <w:r w:rsidRPr="00346B3B">
              <w:rPr>
                <w:rFonts w:eastAsia="Malgun Gothic"/>
                <w:bCs/>
                <w:sz w:val="22"/>
                <w:lang w:eastAsia="ko-KR"/>
              </w:rPr>
              <w:t>No restriction on frequency ranges</w:t>
            </w:r>
          </w:p>
          <w:p w14:paraId="3D606998" w14:textId="77777777" w:rsidR="00346B3B" w:rsidRPr="00346B3B" w:rsidRDefault="00346B3B" w:rsidP="00346B3B">
            <w:pPr>
              <w:spacing w:after="120"/>
              <w:ind w:right="-99"/>
              <w:jc w:val="both"/>
              <w:rPr>
                <w:rFonts w:eastAsia="DengXian"/>
                <w:bCs/>
                <w:sz w:val="22"/>
                <w:lang w:eastAsia="ko-KR"/>
              </w:rPr>
            </w:pPr>
            <w:r w:rsidRPr="00346B3B">
              <w:rPr>
                <w:rFonts w:eastAsia="DengXian" w:hint="eastAsia"/>
                <w:bCs/>
                <w:sz w:val="22"/>
                <w:lang w:eastAsia="ko-KR"/>
              </w:rPr>
              <w:t xml:space="preserve">The detailed objectives are as </w:t>
            </w:r>
            <w:r w:rsidRPr="00346B3B">
              <w:rPr>
                <w:rFonts w:eastAsia="DengXian"/>
                <w:bCs/>
                <w:sz w:val="22"/>
                <w:lang w:eastAsia="ko-KR"/>
              </w:rPr>
              <w:t>follows</w:t>
            </w:r>
            <w:r w:rsidRPr="00346B3B">
              <w:rPr>
                <w:rFonts w:eastAsia="DengXian" w:hint="eastAsia"/>
                <w:bCs/>
                <w:sz w:val="22"/>
                <w:lang w:eastAsia="ko-KR"/>
              </w:rPr>
              <w:t>:</w:t>
            </w:r>
          </w:p>
          <w:p w14:paraId="36BFB28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Identify applicable and relevant deployment scenarios (RAN1).</w:t>
            </w:r>
          </w:p>
          <w:p w14:paraId="732FC0DF"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DengXian"/>
                <w:sz w:val="22"/>
                <w:lang w:val="en-US" w:eastAsia="en-GB"/>
              </w:rPr>
              <w:t>Develop evaluation methodology for duplex enhancement (RAN1).</w:t>
            </w:r>
          </w:p>
          <w:p w14:paraId="0A072C31" w14:textId="77777777" w:rsidR="00346B3B" w:rsidRPr="00346B3B" w:rsidRDefault="00346B3B" w:rsidP="00346B3B">
            <w:pPr>
              <w:numPr>
                <w:ilvl w:val="0"/>
                <w:numId w:val="20"/>
              </w:numPr>
              <w:spacing w:after="120"/>
              <w:jc w:val="both"/>
              <w:rPr>
                <w:rFonts w:eastAsia="DengXian"/>
                <w:sz w:val="22"/>
                <w:lang w:val="en-US" w:eastAsia="en-GB"/>
              </w:rPr>
            </w:pPr>
            <w:r w:rsidRPr="00346B3B">
              <w:rPr>
                <w:rFonts w:eastAsia="Malgun Gothic" w:hint="eastAsia"/>
                <w:sz w:val="22"/>
                <w:lang w:val="en-US" w:eastAsia="ko-KR"/>
              </w:rPr>
              <w:t xml:space="preserve">Study </w:t>
            </w:r>
            <w:r w:rsidRPr="00346B3B">
              <w:rPr>
                <w:rFonts w:eastAsia="Malgun Gothic"/>
                <w:sz w:val="22"/>
                <w:lang w:val="en-US" w:eastAsia="ko-KR"/>
              </w:rPr>
              <w:t xml:space="preserve">the subband non-overlapping full duplex and </w:t>
            </w:r>
            <w:bookmarkStart w:id="2" w:name="_Hlk89796625"/>
            <w:r w:rsidRPr="00346B3B">
              <w:rPr>
                <w:rFonts w:eastAsia="Malgun Gothic"/>
                <w:sz w:val="22"/>
                <w:lang w:val="en-US" w:eastAsia="ko-KR"/>
              </w:rPr>
              <w:t xml:space="preserve">potential enhancements on </w:t>
            </w:r>
            <w:r w:rsidRPr="00346B3B">
              <w:rPr>
                <w:rFonts w:eastAsia="Malgun Gothic"/>
                <w:bCs/>
                <w:sz w:val="22"/>
                <w:lang w:eastAsia="ko-KR"/>
              </w:rPr>
              <w:t>dynamic/flexible TDD</w:t>
            </w:r>
            <w:bookmarkEnd w:id="2"/>
            <w:r w:rsidRPr="00346B3B">
              <w:rPr>
                <w:rFonts w:eastAsia="Malgun Gothic"/>
                <w:bCs/>
                <w:sz w:val="22"/>
                <w:lang w:eastAsia="ko-KR"/>
              </w:rPr>
              <w:t xml:space="preserve"> (RAN1, RAN4).</w:t>
            </w:r>
          </w:p>
          <w:p w14:paraId="50370CF8"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Identify possible schemes and evaluate their feasibility and performances (RAN1).</w:t>
            </w:r>
          </w:p>
          <w:p w14:paraId="6AF976A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 xml:space="preserve">Study inter-gNB and inter-UE CLI handling and identify solutions to manage them (RAN1). </w:t>
            </w:r>
          </w:p>
          <w:p w14:paraId="7F491E4F" w14:textId="77777777" w:rsidR="00346B3B" w:rsidRPr="00346B3B" w:rsidRDefault="00346B3B" w:rsidP="00346B3B">
            <w:pPr>
              <w:numPr>
                <w:ilvl w:val="1"/>
                <w:numId w:val="19"/>
              </w:numPr>
              <w:spacing w:after="120"/>
              <w:contextualSpacing/>
              <w:jc w:val="both"/>
              <w:rPr>
                <w:rFonts w:eastAsia="Malgun Gothic"/>
                <w:bCs/>
                <w:sz w:val="22"/>
                <w:lang w:eastAsia="ko-KR"/>
              </w:rPr>
            </w:pPr>
            <w:r w:rsidRPr="00346B3B">
              <w:rPr>
                <w:rFonts w:eastAsia="Malgun Gothic"/>
                <w:bCs/>
                <w:sz w:val="22"/>
                <w:lang w:eastAsia="ko-KR"/>
              </w:rPr>
              <w:t xml:space="preserve">Consider intra-subband CLI and inter-subband CLI in case of the </w:t>
            </w:r>
            <w:r w:rsidRPr="00346B3B">
              <w:rPr>
                <w:rFonts w:eastAsia="Malgun Gothic"/>
                <w:sz w:val="22"/>
                <w:lang w:val="en-US" w:eastAsia="ko-KR"/>
              </w:rPr>
              <w:t>subband non-overlapping full duplex</w:t>
            </w:r>
            <w:r w:rsidRPr="00346B3B">
              <w:rPr>
                <w:rFonts w:eastAsia="Malgun Gothic"/>
                <w:bCs/>
                <w:sz w:val="22"/>
                <w:lang w:eastAsia="ko-KR"/>
              </w:rPr>
              <w:t>.</w:t>
            </w:r>
          </w:p>
          <w:p w14:paraId="331CA779"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performance of the identified schemes as well as the impact on legacy operation assuming their co-existence in co-channel and adjacent channels (RAN1).</w:t>
            </w:r>
          </w:p>
          <w:p w14:paraId="6D51A0A6"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adjacent-channel co-existence with the legacy operation (RAN4).</w:t>
            </w:r>
          </w:p>
          <w:p w14:paraId="6F8CFC62" w14:textId="77777777" w:rsidR="00346B3B" w:rsidRPr="00346B3B" w:rsidRDefault="00346B3B" w:rsidP="00346B3B">
            <w:pPr>
              <w:numPr>
                <w:ilvl w:val="0"/>
                <w:numId w:val="19"/>
              </w:numPr>
              <w:spacing w:after="120"/>
              <w:contextualSpacing/>
              <w:jc w:val="both"/>
              <w:rPr>
                <w:rFonts w:eastAsia="Malgun Gothic"/>
                <w:bCs/>
                <w:sz w:val="22"/>
                <w:lang w:eastAsia="ko-KR"/>
              </w:rPr>
            </w:pPr>
            <w:r w:rsidRPr="00346B3B">
              <w:rPr>
                <w:rFonts w:eastAsia="Malgun Gothic"/>
                <w:bCs/>
                <w:sz w:val="22"/>
                <w:lang w:eastAsia="ko-KR"/>
              </w:rPr>
              <w:t>Study the feasibility of and impact on RF requirements considering the self-interference, the inter-subband CLI, and the inter-operator CLI at gNB and the inter-subband CLI and inter-operator CLI at UE (RAN4).</w:t>
            </w:r>
          </w:p>
          <w:p w14:paraId="0EBB3404" w14:textId="77777777" w:rsidR="00346B3B" w:rsidRPr="00346B3B" w:rsidRDefault="00346B3B" w:rsidP="00346B3B">
            <w:pPr>
              <w:numPr>
                <w:ilvl w:val="0"/>
                <w:numId w:val="21"/>
              </w:numPr>
              <w:spacing w:after="120"/>
              <w:contextualSpacing/>
              <w:jc w:val="both"/>
              <w:rPr>
                <w:rFonts w:eastAsia="Malgun Gothic"/>
                <w:bCs/>
                <w:sz w:val="22"/>
                <w:lang w:eastAsia="ko-KR"/>
              </w:rPr>
            </w:pPr>
            <w:r w:rsidRPr="00346B3B">
              <w:rPr>
                <w:rFonts w:eastAsia="Malgun Gothic"/>
                <w:bCs/>
                <w:sz w:val="22"/>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A1772DB" w14:textId="5CD110A7" w:rsidR="00346B3B" w:rsidRPr="00346B3B" w:rsidRDefault="00346B3B" w:rsidP="00346B3B">
            <w:pPr>
              <w:numPr>
                <w:ilvl w:val="0"/>
                <w:numId w:val="21"/>
              </w:numPr>
              <w:spacing w:after="120"/>
              <w:contextualSpacing/>
              <w:jc w:val="both"/>
              <w:rPr>
                <w:rFonts w:eastAsia="DengXian"/>
                <w:sz w:val="22"/>
                <w:lang w:val="en-US" w:eastAsia="en-GB"/>
              </w:rPr>
            </w:pPr>
            <w:r w:rsidRPr="00346B3B">
              <w:rPr>
                <w:rFonts w:eastAsia="DengXian"/>
                <w:sz w:val="22"/>
                <w:lang w:val="en-US" w:eastAsia="en-GB"/>
              </w:rPr>
              <w:t>Summarize the regulatory aspects that have to be considered for deploying the identified duplex enhancements in TDD unpaired spectrum (RAN4).</w:t>
            </w:r>
          </w:p>
          <w:p w14:paraId="253BBBEC" w14:textId="4A92516F" w:rsidR="00346B3B" w:rsidRPr="00346B3B" w:rsidRDefault="00346B3B" w:rsidP="00346B3B">
            <w:pPr>
              <w:spacing w:after="120"/>
              <w:jc w:val="both"/>
              <w:rPr>
                <w:rFonts w:eastAsia="Malgun Gothic"/>
                <w:bCs/>
                <w:sz w:val="20"/>
                <w:lang w:eastAsia="ko-KR"/>
              </w:rPr>
            </w:pPr>
            <w:r w:rsidRPr="00346B3B">
              <w:rPr>
                <w:rFonts w:eastAsia="Malgun Gothic"/>
                <w:bCs/>
                <w:sz w:val="22"/>
                <w:lang w:eastAsia="ko-KR"/>
              </w:rPr>
              <w:t xml:space="preserve">Note: For potential enhancements on dynamic/flexible TDD, utilize the outcome of discussion in Rel-15 and Rel-16 while avoiding the repetition of the same discussion. </w:t>
            </w:r>
            <w:bookmarkEnd w:id="1"/>
          </w:p>
        </w:tc>
      </w:tr>
    </w:tbl>
    <w:p w14:paraId="710BB2C8" w14:textId="16D69FB4" w:rsidR="00586FA8" w:rsidRDefault="005132CF" w:rsidP="00E408BC">
      <w:pPr>
        <w:spacing w:beforeLines="50" w:before="120" w:afterLines="50" w:after="120" w:line="288" w:lineRule="auto"/>
        <w:jc w:val="both"/>
        <w:rPr>
          <w:rFonts w:eastAsiaTheme="minorEastAsia"/>
          <w:sz w:val="22"/>
          <w:lang w:val="en-US"/>
        </w:rPr>
      </w:pPr>
      <w:r>
        <w:rPr>
          <w:rFonts w:eastAsiaTheme="minorEastAsia"/>
          <w:sz w:val="22"/>
          <w:lang w:val="en-US"/>
        </w:rPr>
        <w:t>Further in RAN1#109, following agreements were made for Sub-band Non-Overlapping Full Duplex (SBFD)</w:t>
      </w:r>
      <w:r w:rsidR="00571FF2">
        <w:rPr>
          <w:rFonts w:eastAsiaTheme="minorEastAsia"/>
          <w:sz w:val="22"/>
          <w:lang w:val="en-US"/>
        </w:rPr>
        <w:t xml:space="preserve"> [2]</w:t>
      </w:r>
      <w:r>
        <w:rPr>
          <w:rFonts w:eastAsiaTheme="minorEastAsia"/>
          <w:sz w:val="22"/>
          <w:lang w:val="en-US"/>
        </w:rPr>
        <w:t>:</w:t>
      </w:r>
    </w:p>
    <w:p w14:paraId="5423BB03" w14:textId="77777777" w:rsidR="005132CF" w:rsidRPr="00A43C4E" w:rsidRDefault="005132CF" w:rsidP="005132CF">
      <w:pPr>
        <w:rPr>
          <w:rFonts w:eastAsia="Batang"/>
          <w:i/>
          <w:iCs/>
          <w:sz w:val="18"/>
          <w:highlight w:val="green"/>
          <w:lang w:eastAsia="ko-KR"/>
        </w:rPr>
      </w:pPr>
      <w:r w:rsidRPr="00A43C4E">
        <w:rPr>
          <w:i/>
          <w:iCs/>
          <w:sz w:val="22"/>
          <w:highlight w:val="green"/>
          <w:lang w:eastAsia="ko-KR"/>
        </w:rPr>
        <w:t>Agreement</w:t>
      </w:r>
    </w:p>
    <w:p w14:paraId="79CA3FAC" w14:textId="77777777" w:rsidR="005132CF" w:rsidRPr="00A43C4E" w:rsidRDefault="005132CF" w:rsidP="005132CF">
      <w:pPr>
        <w:rPr>
          <w:i/>
          <w:iCs/>
          <w:sz w:val="22"/>
          <w:lang w:eastAsia="ko-KR"/>
        </w:rPr>
      </w:pPr>
      <w:r w:rsidRPr="00A43C4E">
        <w:rPr>
          <w:i/>
          <w:iCs/>
          <w:sz w:val="22"/>
          <w:lang w:eastAsia="ko-KR"/>
        </w:rPr>
        <w:t>Study whether/how to inform the UE of the time and/or frequency location of subbands that gNB would use for SBFD operation.</w:t>
      </w:r>
    </w:p>
    <w:p w14:paraId="5EF9A4AA" w14:textId="77777777" w:rsidR="005132CF" w:rsidRPr="00A43C4E" w:rsidRDefault="005132CF" w:rsidP="005132CF">
      <w:pPr>
        <w:rPr>
          <w:i/>
          <w:iCs/>
          <w:sz w:val="22"/>
          <w:lang w:eastAsia="ko-KR"/>
        </w:rPr>
      </w:pPr>
    </w:p>
    <w:p w14:paraId="2A2EFF47" w14:textId="77777777" w:rsidR="005132CF" w:rsidRPr="00A43C4E" w:rsidRDefault="005132CF" w:rsidP="005132CF">
      <w:pPr>
        <w:rPr>
          <w:i/>
          <w:iCs/>
          <w:sz w:val="22"/>
          <w:highlight w:val="green"/>
          <w:lang w:eastAsia="ko-KR"/>
        </w:rPr>
      </w:pPr>
      <w:r w:rsidRPr="00A43C4E">
        <w:rPr>
          <w:i/>
          <w:iCs/>
          <w:sz w:val="22"/>
          <w:highlight w:val="green"/>
          <w:lang w:eastAsia="ko-KR"/>
        </w:rPr>
        <w:t>Agreement</w:t>
      </w:r>
    </w:p>
    <w:p w14:paraId="68040163" w14:textId="77777777" w:rsidR="005132CF" w:rsidRPr="00A43C4E" w:rsidRDefault="005132CF" w:rsidP="005132CF">
      <w:pPr>
        <w:rPr>
          <w:i/>
          <w:iCs/>
          <w:sz w:val="22"/>
          <w:lang w:eastAsia="ko-KR"/>
        </w:rPr>
      </w:pPr>
      <w:r w:rsidRPr="00A43C4E">
        <w:rPr>
          <w:i/>
          <w:iCs/>
          <w:sz w:val="22"/>
          <w:lang w:eastAsia="ko-KR"/>
        </w:rPr>
        <w:lastRenderedPageBreak/>
        <w:t>Study the impact/potential enhancements of resource allocation in symbols with subbands that gNB would use for SBFD operation.</w:t>
      </w:r>
    </w:p>
    <w:p w14:paraId="25897476" w14:textId="77777777" w:rsidR="005132CF" w:rsidRPr="00A43C4E" w:rsidRDefault="005132CF" w:rsidP="005132CF">
      <w:pPr>
        <w:rPr>
          <w:rFonts w:eastAsia="Batang"/>
          <w:i/>
          <w:iCs/>
          <w:sz w:val="18"/>
          <w:highlight w:val="green"/>
          <w:lang w:eastAsia="ko-KR"/>
        </w:rPr>
      </w:pPr>
      <w:r w:rsidRPr="00A43C4E">
        <w:rPr>
          <w:i/>
          <w:iCs/>
          <w:sz w:val="22"/>
          <w:highlight w:val="green"/>
          <w:lang w:eastAsia="ko-KR"/>
        </w:rPr>
        <w:t>Agreement</w:t>
      </w:r>
    </w:p>
    <w:p w14:paraId="25459EEC" w14:textId="77777777" w:rsidR="005132CF" w:rsidRPr="00A43C4E" w:rsidRDefault="005132CF" w:rsidP="005132CF">
      <w:pPr>
        <w:rPr>
          <w:rFonts w:eastAsia="Malgun Gothic"/>
          <w:i/>
          <w:iCs/>
          <w:sz w:val="22"/>
          <w:lang w:eastAsia="zh-CN"/>
        </w:rPr>
      </w:pPr>
      <w:r w:rsidRPr="00A43C4E">
        <w:rPr>
          <w:rFonts w:eastAsia="Malgun Gothic"/>
          <w:i/>
          <w:iCs/>
          <w:sz w:val="22"/>
          <w:lang w:eastAsia="zh-CN"/>
        </w:rPr>
        <w:t>At least study SBFD operation within a TDD carrier.</w:t>
      </w:r>
    </w:p>
    <w:p w14:paraId="396149EF" w14:textId="77777777" w:rsidR="005132CF" w:rsidRPr="00A43C4E" w:rsidRDefault="005132CF" w:rsidP="005132CF">
      <w:pPr>
        <w:rPr>
          <w:rFonts w:eastAsia="Batang"/>
          <w:bCs/>
          <w:i/>
          <w:iCs/>
          <w:sz w:val="18"/>
          <w:highlight w:val="green"/>
          <w:lang w:eastAsia="ko-KR"/>
        </w:rPr>
      </w:pPr>
      <w:r w:rsidRPr="00A43C4E">
        <w:rPr>
          <w:bCs/>
          <w:i/>
          <w:iCs/>
          <w:sz w:val="22"/>
          <w:highlight w:val="green"/>
          <w:lang w:eastAsia="ko-KR"/>
        </w:rPr>
        <w:t>Agreement</w:t>
      </w:r>
    </w:p>
    <w:p w14:paraId="645E15F6" w14:textId="77777777" w:rsidR="005132CF" w:rsidRPr="00A43C4E" w:rsidRDefault="005132CF" w:rsidP="005132CF">
      <w:pPr>
        <w:rPr>
          <w:rFonts w:eastAsia="Malgun Gothic"/>
          <w:i/>
          <w:iCs/>
          <w:sz w:val="22"/>
          <w:lang w:eastAsia="zh-CN"/>
        </w:rPr>
      </w:pPr>
      <w:r w:rsidRPr="00A43C4E">
        <w:rPr>
          <w:rFonts w:eastAsia="Malgun Gothic"/>
          <w:i/>
          <w:iCs/>
          <w:sz w:val="22"/>
          <w:lang w:eastAsia="zh-CN"/>
        </w:rPr>
        <w:t>The time and frequency location of subbands within a TDD carrier are not fixed in the specification.</w:t>
      </w:r>
    </w:p>
    <w:p w14:paraId="087D6ACB" w14:textId="77777777" w:rsidR="005132CF" w:rsidRPr="00A43C4E" w:rsidRDefault="005132CF" w:rsidP="005132CF">
      <w:pPr>
        <w:pStyle w:val="ListParagraph"/>
        <w:numPr>
          <w:ilvl w:val="0"/>
          <w:numId w:val="22"/>
        </w:numPr>
        <w:overflowPunct w:val="0"/>
        <w:autoSpaceDE w:val="0"/>
        <w:autoSpaceDN w:val="0"/>
        <w:adjustRightInd w:val="0"/>
        <w:spacing w:after="180"/>
        <w:ind w:leftChars="0"/>
        <w:contextualSpacing/>
        <w:rPr>
          <w:rFonts w:eastAsia="SimSun"/>
          <w:i/>
          <w:iCs/>
          <w:sz w:val="22"/>
        </w:rPr>
      </w:pPr>
      <w:r w:rsidRPr="00A43C4E">
        <w:rPr>
          <w:i/>
          <w:iCs/>
          <w:sz w:val="22"/>
        </w:rPr>
        <w:t xml:space="preserve">Subject to any RAN4 guidance on minimum or maximum subband and guardband size and subband location within TDD carrier. </w:t>
      </w:r>
    </w:p>
    <w:p w14:paraId="4E769ADA" w14:textId="77777777" w:rsidR="005132CF" w:rsidRPr="00A43C4E" w:rsidRDefault="005132CF" w:rsidP="005132CF">
      <w:pPr>
        <w:pStyle w:val="ListParagraph"/>
        <w:numPr>
          <w:ilvl w:val="0"/>
          <w:numId w:val="22"/>
        </w:numPr>
        <w:overflowPunct w:val="0"/>
        <w:autoSpaceDE w:val="0"/>
        <w:autoSpaceDN w:val="0"/>
        <w:adjustRightInd w:val="0"/>
        <w:spacing w:after="180"/>
        <w:ind w:leftChars="0"/>
        <w:contextualSpacing/>
        <w:rPr>
          <w:i/>
          <w:iCs/>
          <w:sz w:val="22"/>
        </w:rPr>
      </w:pPr>
      <w:r w:rsidRPr="00A43C4E">
        <w:rPr>
          <w:i/>
          <w:iCs/>
          <w:sz w:val="22"/>
        </w:rPr>
        <w:t>Note that whether the time and/or frequency location of subbands are informed to UE is separately discussed.</w:t>
      </w:r>
    </w:p>
    <w:p w14:paraId="4595DA15" w14:textId="77777777" w:rsidR="005132CF" w:rsidRPr="00A43C4E" w:rsidRDefault="005132CF" w:rsidP="005132CF">
      <w:pPr>
        <w:rPr>
          <w:rFonts w:eastAsia="Batang"/>
          <w:i/>
          <w:iCs/>
          <w:sz w:val="18"/>
          <w:highlight w:val="green"/>
          <w:lang w:val="en-US" w:eastAsia="ko-KR"/>
        </w:rPr>
      </w:pPr>
      <w:r w:rsidRPr="00A43C4E">
        <w:rPr>
          <w:i/>
          <w:iCs/>
          <w:sz w:val="22"/>
          <w:highlight w:val="green"/>
          <w:lang w:val="en-US" w:eastAsia="ko-KR"/>
        </w:rPr>
        <w:t>Agreement</w:t>
      </w:r>
    </w:p>
    <w:p w14:paraId="20DC2841" w14:textId="77777777" w:rsidR="005132CF" w:rsidRPr="00A43C4E" w:rsidRDefault="005132CF" w:rsidP="005132CF">
      <w:pPr>
        <w:rPr>
          <w:rFonts w:eastAsia="SimSun"/>
          <w:i/>
          <w:iCs/>
          <w:sz w:val="22"/>
          <w:lang w:eastAsia="en-US"/>
        </w:rPr>
      </w:pPr>
      <w:r w:rsidRPr="00A43C4E">
        <w:rPr>
          <w:rFonts w:eastAsia="SimSun"/>
          <w:i/>
          <w:iCs/>
          <w:sz w:val="22"/>
        </w:rPr>
        <w:t>For study of potential enhancement to dynamic/flexible TDD and/or SBFD, followings are considered as candidates of potential enhancement method of gNB-to-gNB CLI handling</w:t>
      </w:r>
      <w:r w:rsidRPr="00A43C4E">
        <w:rPr>
          <w:i/>
          <w:iCs/>
          <w:sz w:val="22"/>
        </w:rPr>
        <w:t>, where further prioritization/down-scoping of candidate schemes for study can be done in the future meetings:</w:t>
      </w:r>
    </w:p>
    <w:p w14:paraId="39010A2C"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rFonts w:eastAsia="SimSun"/>
          <w:i/>
          <w:iCs/>
          <w:sz w:val="22"/>
        </w:rPr>
      </w:pPr>
      <w:r w:rsidRPr="00A43C4E">
        <w:rPr>
          <w:i/>
          <w:iCs/>
          <w:sz w:val="22"/>
        </w:rPr>
        <w:t>gNB-to-gNB CLI measurement and reporting</w:t>
      </w:r>
    </w:p>
    <w:p w14:paraId="77F01B8A"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 xml:space="preserve">Coordinated scheduling </w:t>
      </w:r>
    </w:p>
    <w:p w14:paraId="515D6A01"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Spatial domain enhancements</w:t>
      </w:r>
    </w:p>
    <w:p w14:paraId="07B87F5C"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 xml:space="preserve">Advanced receiver </w:t>
      </w:r>
    </w:p>
    <w:p w14:paraId="4BFA9B7A"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 xml:space="preserve">UE and gNB transmission and reception timing </w:t>
      </w:r>
    </w:p>
    <w:p w14:paraId="682B73DB"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Power control based solution</w:t>
      </w:r>
    </w:p>
    <w:p w14:paraId="66087EE9"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Potential enhancements to Rel-16 RIM</w:t>
      </w:r>
    </w:p>
    <w:p w14:paraId="6EF98F20"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Sensing based mechanism</w:t>
      </w:r>
    </w:p>
    <w:p w14:paraId="76F4C0B3"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Note: Whether or not a particular scheme requires OTA or backhaul information exchange should be identified</w:t>
      </w:r>
    </w:p>
    <w:p w14:paraId="26917975"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Note: Any other scheme(s) for inter-gNB CLI handling is/are not precluded.</w:t>
      </w:r>
    </w:p>
    <w:p w14:paraId="35ED3CAB"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693D4AAE" w14:textId="77777777" w:rsidR="005132CF" w:rsidRPr="00A43C4E" w:rsidRDefault="005132CF" w:rsidP="005132CF">
      <w:pPr>
        <w:pStyle w:val="ListParagraph"/>
        <w:numPr>
          <w:ilvl w:val="0"/>
          <w:numId w:val="23"/>
        </w:numPr>
        <w:overflowPunct w:val="0"/>
        <w:autoSpaceDE w:val="0"/>
        <w:autoSpaceDN w:val="0"/>
        <w:adjustRightInd w:val="0"/>
        <w:spacing w:after="180"/>
        <w:ind w:leftChars="0"/>
        <w:contextualSpacing/>
        <w:rPr>
          <w:i/>
          <w:iCs/>
          <w:sz w:val="22"/>
        </w:rPr>
      </w:pPr>
      <w:r w:rsidRPr="00A43C4E">
        <w:rPr>
          <w:i/>
          <w:iCs/>
          <w:sz w:val="22"/>
        </w:rPr>
        <w:t>Note: Potential enhancements specific for SBFD will be discussed in 9.3.2</w:t>
      </w:r>
    </w:p>
    <w:p w14:paraId="6F66D7E4" w14:textId="77777777" w:rsidR="005132CF" w:rsidRPr="00A43C4E" w:rsidRDefault="005132CF" w:rsidP="005132CF">
      <w:pPr>
        <w:rPr>
          <w:i/>
          <w:iCs/>
          <w:sz w:val="22"/>
          <w:highlight w:val="green"/>
          <w:lang w:val="en-US" w:eastAsia="ko-KR"/>
        </w:rPr>
      </w:pPr>
      <w:r w:rsidRPr="00A43C4E">
        <w:rPr>
          <w:i/>
          <w:iCs/>
          <w:sz w:val="22"/>
          <w:highlight w:val="green"/>
          <w:lang w:val="en-US" w:eastAsia="ko-KR"/>
        </w:rPr>
        <w:t>Agreement</w:t>
      </w:r>
    </w:p>
    <w:p w14:paraId="57752822" w14:textId="77777777" w:rsidR="005132CF" w:rsidRPr="00A43C4E" w:rsidRDefault="005132CF" w:rsidP="005132CF">
      <w:pPr>
        <w:rPr>
          <w:rFonts w:eastAsia="SimSun"/>
          <w:i/>
          <w:iCs/>
          <w:sz w:val="22"/>
          <w:lang w:eastAsia="en-US"/>
        </w:rPr>
      </w:pPr>
      <w:r w:rsidRPr="00A43C4E">
        <w:rPr>
          <w:rFonts w:eastAsia="SimSun"/>
          <w:i/>
          <w:iCs/>
          <w:sz w:val="22"/>
        </w:rPr>
        <w:t xml:space="preserve">For study of potential enhancement to dynamic/flexible TDD </w:t>
      </w:r>
      <w:r w:rsidRPr="00A43C4E">
        <w:rPr>
          <w:i/>
          <w:iCs/>
          <w:sz w:val="22"/>
        </w:rPr>
        <w:t>and/or SBFD</w:t>
      </w:r>
      <w:r w:rsidRPr="00A43C4E">
        <w:rPr>
          <w:rFonts w:eastAsia="SimSun"/>
          <w:i/>
          <w:iCs/>
          <w:sz w:val="22"/>
        </w:rPr>
        <w:t xml:space="preserve">, followings are considered as candidates of potential enhancement method of UE-to-UE CLI handling, </w:t>
      </w:r>
      <w:r w:rsidRPr="00A43C4E">
        <w:rPr>
          <w:i/>
          <w:iCs/>
          <w:sz w:val="22"/>
        </w:rPr>
        <w:t>where further prioritization/down-scoping of candidate schemes for study can be done in the future meetings:</w:t>
      </w:r>
    </w:p>
    <w:p w14:paraId="4491862E"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rFonts w:eastAsia="SimSun"/>
          <w:i/>
          <w:iCs/>
          <w:sz w:val="22"/>
        </w:rPr>
      </w:pPr>
      <w:r w:rsidRPr="00A43C4E">
        <w:rPr>
          <w:i/>
          <w:iCs/>
          <w:sz w:val="22"/>
        </w:rPr>
        <w:t>Potential enhancements to UE-to-UE CLI measurement/reporting</w:t>
      </w:r>
    </w:p>
    <w:p w14:paraId="1DD566C8"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Coordinated scheduling</w:t>
      </w:r>
    </w:p>
    <w:p w14:paraId="1ED4D8DB"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 xml:space="preserve">Spatial domain enhancements, </w:t>
      </w:r>
    </w:p>
    <w:p w14:paraId="669006FF"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 xml:space="preserve">Advanced Receiver </w:t>
      </w:r>
    </w:p>
    <w:p w14:paraId="3E6962BE"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 xml:space="preserve">UE and gNB transmission and reception timing </w:t>
      </w:r>
    </w:p>
    <w:p w14:paraId="6BFDE165"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Power control based solution</w:t>
      </w:r>
    </w:p>
    <w:p w14:paraId="05BCDFBF"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Sensing based mechanism</w:t>
      </w:r>
    </w:p>
    <w:p w14:paraId="39E06633"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Note: Whether or not a particular scheme requires OTA or backhaul information exchange should be identified</w:t>
      </w:r>
    </w:p>
    <w:p w14:paraId="70BD74C3"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Note: Any other scheme(s) for UE-to-UE CLI handling is/are not precluded.</w:t>
      </w:r>
    </w:p>
    <w:p w14:paraId="2F354C8F"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Note: For potential enhancements to dynamic/flexible TDD and/or SBFD, utilize the outcome of discussion in Rel-15 and Rel-16 while avoiding the repetition of the same discussion.</w:t>
      </w:r>
    </w:p>
    <w:p w14:paraId="2AC6DD32" w14:textId="77777777" w:rsidR="005132CF" w:rsidRPr="00A43C4E" w:rsidRDefault="005132CF" w:rsidP="005132CF">
      <w:pPr>
        <w:pStyle w:val="ListParagraph"/>
        <w:numPr>
          <w:ilvl w:val="0"/>
          <w:numId w:val="24"/>
        </w:numPr>
        <w:overflowPunct w:val="0"/>
        <w:autoSpaceDE w:val="0"/>
        <w:autoSpaceDN w:val="0"/>
        <w:adjustRightInd w:val="0"/>
        <w:spacing w:after="180"/>
        <w:ind w:leftChars="0"/>
        <w:contextualSpacing/>
        <w:rPr>
          <w:i/>
          <w:iCs/>
          <w:sz w:val="22"/>
        </w:rPr>
      </w:pPr>
      <w:r w:rsidRPr="00A43C4E">
        <w:rPr>
          <w:i/>
          <w:iCs/>
          <w:sz w:val="22"/>
        </w:rPr>
        <w:t>Note: Potential enhancement specific for SBFD will be discussed in 9.3.2</w:t>
      </w:r>
    </w:p>
    <w:p w14:paraId="124F7053" w14:textId="77777777" w:rsidR="005132CF" w:rsidRDefault="005132CF" w:rsidP="00E408BC">
      <w:pPr>
        <w:spacing w:beforeLines="50" w:before="120" w:afterLines="50" w:after="120" w:line="288" w:lineRule="auto"/>
        <w:jc w:val="both"/>
        <w:rPr>
          <w:rFonts w:eastAsiaTheme="minorEastAsia"/>
          <w:sz w:val="22"/>
          <w:lang w:val="en-US"/>
        </w:rPr>
      </w:pPr>
    </w:p>
    <w:p w14:paraId="234B1290" w14:textId="0E410FE6" w:rsidR="004F4A30" w:rsidRPr="00F51B05" w:rsidRDefault="004F4A30" w:rsidP="00E408BC">
      <w:pPr>
        <w:spacing w:beforeLines="50" w:before="120" w:afterLines="50" w:after="120" w:line="288" w:lineRule="auto"/>
        <w:jc w:val="both"/>
        <w:rPr>
          <w:rFonts w:eastAsiaTheme="minorEastAsia"/>
          <w:sz w:val="22"/>
          <w:lang w:val="en-US"/>
        </w:rPr>
      </w:pPr>
      <w:r w:rsidRPr="00586691">
        <w:rPr>
          <w:rFonts w:eastAsiaTheme="minorEastAsia"/>
          <w:sz w:val="22"/>
          <w:lang w:val="en-US"/>
        </w:rPr>
        <w:t>In this contribution</w:t>
      </w:r>
      <w:r w:rsidRPr="000A63CA">
        <w:rPr>
          <w:rFonts w:eastAsiaTheme="minorEastAsia"/>
          <w:sz w:val="22"/>
          <w:lang w:val="en-US"/>
        </w:rPr>
        <w:t xml:space="preserve">, </w:t>
      </w:r>
      <w:r w:rsidRPr="001347BE">
        <w:rPr>
          <w:rFonts w:eastAsiaTheme="minorEastAsia"/>
          <w:sz w:val="22"/>
          <w:lang w:val="en-US"/>
        </w:rPr>
        <w:t xml:space="preserve">we </w:t>
      </w:r>
      <w:r w:rsidR="00AD06D0">
        <w:rPr>
          <w:rFonts w:eastAsiaTheme="minorEastAsia"/>
          <w:sz w:val="22"/>
          <w:lang w:val="en-US"/>
        </w:rPr>
        <w:t xml:space="preserve">discuss </w:t>
      </w:r>
      <w:r w:rsidR="00346B3B">
        <w:rPr>
          <w:rFonts w:eastAsiaTheme="minorEastAsia"/>
          <w:sz w:val="22"/>
          <w:lang w:val="en-US"/>
        </w:rPr>
        <w:t xml:space="preserve">and provide views for </w:t>
      </w:r>
      <w:r w:rsidR="00346B3B" w:rsidRPr="00346B3B">
        <w:rPr>
          <w:rFonts w:eastAsiaTheme="minorEastAsia"/>
          <w:sz w:val="22"/>
          <w:lang w:val="en-US"/>
        </w:rPr>
        <w:t>subband non-overlapping full duplex</w:t>
      </w:r>
      <w:r w:rsidRPr="00F51B05">
        <w:rPr>
          <w:rFonts w:eastAsiaTheme="minorEastAsia"/>
          <w:sz w:val="22"/>
          <w:lang w:val="en-US"/>
        </w:rPr>
        <w:t xml:space="preserve">. </w:t>
      </w:r>
      <w:r w:rsidR="006143AE" w:rsidRPr="00F51B05">
        <w:rPr>
          <w:rFonts w:eastAsiaTheme="minorEastAsia"/>
          <w:sz w:val="22"/>
          <w:lang w:val="en-US"/>
        </w:rPr>
        <w:t xml:space="preserve"> </w:t>
      </w:r>
    </w:p>
    <w:p w14:paraId="621B5311" w14:textId="07407A3E" w:rsidR="006143AE" w:rsidRDefault="00A04274" w:rsidP="006143AE">
      <w:pPr>
        <w:pStyle w:val="Heading1"/>
        <w:numPr>
          <w:ilvl w:val="0"/>
          <w:numId w:val="6"/>
        </w:numPr>
        <w:spacing w:after="120"/>
        <w:jc w:val="both"/>
        <w:rPr>
          <w:b/>
          <w:lang w:val="en-US"/>
        </w:rPr>
      </w:pPr>
      <w:r>
        <w:rPr>
          <w:b/>
          <w:lang w:val="en-US"/>
        </w:rPr>
        <w:lastRenderedPageBreak/>
        <w:t>Discussion</w:t>
      </w:r>
    </w:p>
    <w:p w14:paraId="5355EAEE" w14:textId="71E2112C" w:rsidR="00105AB7" w:rsidRPr="00895E8C" w:rsidRDefault="004334F1" w:rsidP="00895E8C">
      <w:pPr>
        <w:pStyle w:val="Heading2"/>
        <w:rPr>
          <w:b/>
          <w:sz w:val="22"/>
          <w:szCs w:val="16"/>
          <w:lang w:val="en-US"/>
        </w:rPr>
      </w:pPr>
      <w:r>
        <w:rPr>
          <w:b/>
          <w:sz w:val="22"/>
          <w:szCs w:val="16"/>
          <w:lang w:val="en-US"/>
        </w:rPr>
        <w:t>Frame structure indication for SBFD</w:t>
      </w:r>
    </w:p>
    <w:p w14:paraId="77055358" w14:textId="46DC1D8A" w:rsidR="00FD3ACE" w:rsidRDefault="00CF7549" w:rsidP="00D61ECA">
      <w:pPr>
        <w:spacing w:after="120"/>
        <w:jc w:val="both"/>
        <w:rPr>
          <w:rFonts w:eastAsia="SimSun"/>
          <w:sz w:val="22"/>
          <w:lang w:val="en-US" w:eastAsia="zh-CN"/>
        </w:rPr>
      </w:pPr>
      <w:r>
        <w:rPr>
          <w:rFonts w:eastAsia="SimSun"/>
          <w:sz w:val="22"/>
          <w:lang w:val="en-US" w:eastAsia="zh-CN"/>
        </w:rPr>
        <w:t xml:space="preserve">In Rel-18, for </w:t>
      </w:r>
      <w:r w:rsidR="005F091D">
        <w:rPr>
          <w:rFonts w:eastAsia="SimSun"/>
          <w:sz w:val="22"/>
          <w:lang w:val="en-US" w:eastAsia="zh-CN"/>
        </w:rPr>
        <w:t xml:space="preserve">SBFD operation </w:t>
      </w:r>
      <w:r w:rsidRPr="009E3E7D">
        <w:rPr>
          <w:rFonts w:eastAsia="SimSun"/>
          <w:sz w:val="22"/>
          <w:lang w:val="en-US" w:eastAsia="zh-CN"/>
        </w:rPr>
        <w:t>at the gNB side</w:t>
      </w:r>
      <w:r>
        <w:rPr>
          <w:rFonts w:eastAsia="SimSun"/>
          <w:sz w:val="22"/>
          <w:lang w:val="en-US" w:eastAsia="zh-CN"/>
        </w:rPr>
        <w:t xml:space="preserve">, gNB </w:t>
      </w:r>
      <w:r w:rsidR="004554A8">
        <w:rPr>
          <w:rFonts w:eastAsia="SimSun"/>
          <w:sz w:val="22"/>
          <w:lang w:val="en-US" w:eastAsia="zh-CN"/>
        </w:rPr>
        <w:t>can</w:t>
      </w:r>
      <w:r>
        <w:rPr>
          <w:rFonts w:eastAsia="SimSun"/>
          <w:sz w:val="22"/>
          <w:lang w:val="en-US" w:eastAsia="zh-CN"/>
        </w:rPr>
        <w:t xml:space="preserve"> schedule transmissions with different UL and DL directions in non-overlapped sub-bands for different UEs in a cell at a time,</w:t>
      </w:r>
      <w:r w:rsidR="00956484" w:rsidRPr="00956484">
        <w:rPr>
          <w:rFonts w:eastAsia="SimSun"/>
          <w:sz w:val="22"/>
          <w:lang w:val="en-US" w:eastAsia="zh-CN"/>
        </w:rPr>
        <w:t xml:space="preserve"> </w:t>
      </w:r>
      <w:r w:rsidR="00956484">
        <w:rPr>
          <w:rFonts w:eastAsia="SimSun"/>
          <w:sz w:val="22"/>
          <w:lang w:val="en-US" w:eastAsia="zh-CN"/>
        </w:rPr>
        <w:t xml:space="preserve">which can </w:t>
      </w:r>
      <w:r w:rsidR="00956484" w:rsidRPr="00956484">
        <w:rPr>
          <w:rFonts w:eastAsia="SimSun"/>
          <w:sz w:val="22"/>
          <w:lang w:val="en-US" w:eastAsia="zh-CN"/>
        </w:rPr>
        <w:t>improve</w:t>
      </w:r>
      <w:r w:rsidR="00956484">
        <w:rPr>
          <w:rFonts w:eastAsia="SimSun"/>
          <w:sz w:val="22"/>
          <w:lang w:val="en-US" w:eastAsia="zh-CN"/>
        </w:rPr>
        <w:t xml:space="preserve"> </w:t>
      </w:r>
      <w:r w:rsidR="00956484" w:rsidRPr="00956484">
        <w:rPr>
          <w:rFonts w:eastAsia="SimSun"/>
          <w:sz w:val="22"/>
          <w:lang w:val="en-US" w:eastAsia="zh-CN"/>
        </w:rPr>
        <w:t>UL coverage, latency</w:t>
      </w:r>
      <w:r w:rsidR="00956484">
        <w:rPr>
          <w:rFonts w:eastAsia="SimSun"/>
          <w:sz w:val="22"/>
          <w:lang w:val="en-US" w:eastAsia="zh-CN"/>
        </w:rPr>
        <w:t xml:space="preserve"> reduction and</w:t>
      </w:r>
      <w:r w:rsidR="00956484" w:rsidRPr="00956484">
        <w:rPr>
          <w:rFonts w:eastAsia="SimSun"/>
          <w:sz w:val="22"/>
          <w:lang w:val="en-US" w:eastAsia="zh-CN"/>
        </w:rPr>
        <w:t xml:space="preserve"> system capacity</w:t>
      </w:r>
      <w:r w:rsidR="00956484">
        <w:rPr>
          <w:rFonts w:eastAsia="SimSun"/>
          <w:sz w:val="22"/>
          <w:lang w:val="en-US" w:eastAsia="zh-CN"/>
        </w:rPr>
        <w:t xml:space="preserve">. </w:t>
      </w:r>
    </w:p>
    <w:p w14:paraId="2FFD07C1" w14:textId="59521BF1" w:rsidR="009E25A2" w:rsidRDefault="004E2D51" w:rsidP="00D61ECA">
      <w:pPr>
        <w:spacing w:after="120"/>
        <w:jc w:val="both"/>
        <w:rPr>
          <w:rFonts w:eastAsia="SimSun"/>
          <w:sz w:val="22"/>
          <w:lang w:val="en-US" w:eastAsia="zh-CN"/>
        </w:rPr>
      </w:pPr>
      <w:r>
        <w:rPr>
          <w:rFonts w:eastAsia="SimSun"/>
          <w:sz w:val="22"/>
          <w:lang w:val="en-US" w:eastAsia="zh-CN"/>
        </w:rPr>
        <w:t>I</w:t>
      </w:r>
      <w:r w:rsidR="009E3E7D">
        <w:rPr>
          <w:rFonts w:eastAsia="SimSun"/>
          <w:sz w:val="22"/>
          <w:lang w:val="en-US" w:eastAsia="zh-CN"/>
        </w:rPr>
        <w:t xml:space="preserve">n </w:t>
      </w:r>
      <w:r w:rsidR="00956484">
        <w:rPr>
          <w:rFonts w:eastAsia="SimSun"/>
          <w:sz w:val="22"/>
          <w:lang w:val="en-US" w:eastAsia="zh-CN"/>
        </w:rPr>
        <w:t xml:space="preserve">traditional </w:t>
      </w:r>
      <w:r w:rsidR="009E3E7D">
        <w:rPr>
          <w:rFonts w:eastAsia="SimSun"/>
          <w:sz w:val="22"/>
          <w:lang w:val="en-US" w:eastAsia="zh-CN"/>
        </w:rPr>
        <w:t>NR</w:t>
      </w:r>
      <w:r w:rsidR="00956484">
        <w:rPr>
          <w:rFonts w:eastAsia="SimSun"/>
          <w:sz w:val="22"/>
          <w:lang w:val="en-US" w:eastAsia="zh-CN"/>
        </w:rPr>
        <w:t xml:space="preserve"> </w:t>
      </w:r>
      <w:r w:rsidR="009E3E7D">
        <w:rPr>
          <w:rFonts w:eastAsia="SimSun"/>
          <w:sz w:val="22"/>
          <w:lang w:val="en-US" w:eastAsia="zh-CN"/>
        </w:rPr>
        <w:t xml:space="preserve">TDD, </w:t>
      </w:r>
      <w:r w:rsidR="009E3E7D" w:rsidRPr="009E3E7D">
        <w:rPr>
          <w:rFonts w:eastAsia="SimSun"/>
          <w:sz w:val="22"/>
          <w:lang w:val="en-US" w:eastAsia="zh-CN"/>
        </w:rPr>
        <w:t>the time domain resource</w:t>
      </w:r>
      <w:r>
        <w:rPr>
          <w:rFonts w:eastAsia="SimSun"/>
          <w:sz w:val="22"/>
          <w:lang w:val="en-US" w:eastAsia="zh-CN"/>
        </w:rPr>
        <w:t>s</w:t>
      </w:r>
      <w:r w:rsidR="009E3E7D" w:rsidRPr="009E3E7D">
        <w:rPr>
          <w:rFonts w:eastAsia="SimSun"/>
          <w:sz w:val="22"/>
          <w:lang w:val="en-US" w:eastAsia="zh-CN"/>
        </w:rPr>
        <w:t xml:space="preserve"> </w:t>
      </w:r>
      <w:r>
        <w:rPr>
          <w:rFonts w:eastAsia="SimSun"/>
          <w:sz w:val="22"/>
          <w:lang w:val="en-US" w:eastAsia="zh-CN"/>
        </w:rPr>
        <w:t>are</w:t>
      </w:r>
      <w:r w:rsidR="009E3E7D" w:rsidRPr="009E3E7D">
        <w:rPr>
          <w:rFonts w:eastAsia="SimSun"/>
          <w:sz w:val="22"/>
          <w:lang w:val="en-US" w:eastAsia="zh-CN"/>
        </w:rPr>
        <w:t xml:space="preserve"> split between downlink and uplink</w:t>
      </w:r>
      <w:r w:rsidR="009E3E7D">
        <w:rPr>
          <w:rFonts w:eastAsia="SimSun"/>
          <w:sz w:val="22"/>
          <w:lang w:val="en-US" w:eastAsia="zh-CN"/>
        </w:rPr>
        <w:t xml:space="preserve"> </w:t>
      </w:r>
      <w:r w:rsidR="00956484">
        <w:rPr>
          <w:rFonts w:eastAsia="SimSun"/>
          <w:sz w:val="22"/>
          <w:lang w:val="en-US" w:eastAsia="zh-CN"/>
        </w:rPr>
        <w:t xml:space="preserve">for both gNB and UE </w:t>
      </w:r>
      <w:r w:rsidR="006F473B">
        <w:rPr>
          <w:rFonts w:eastAsia="SimSun"/>
          <w:sz w:val="22"/>
          <w:lang w:val="en-US" w:eastAsia="zh-CN"/>
        </w:rPr>
        <w:t xml:space="preserve">either </w:t>
      </w:r>
      <w:r w:rsidR="009E3E7D">
        <w:rPr>
          <w:rFonts w:eastAsia="SimSun"/>
          <w:sz w:val="22"/>
          <w:lang w:val="en-US" w:eastAsia="zh-CN"/>
        </w:rPr>
        <w:t xml:space="preserve">by semi-static TDD configuration </w:t>
      </w:r>
      <w:r w:rsidR="009E3E7D" w:rsidRPr="009E3E7D">
        <w:rPr>
          <w:rFonts w:eastAsia="SimSun"/>
          <w:sz w:val="22"/>
          <w:szCs w:val="22"/>
          <w:lang w:val="en-US" w:eastAsia="zh-CN"/>
        </w:rPr>
        <w:t xml:space="preserve">(e.g., </w:t>
      </w:r>
      <w:r w:rsidR="009E3E7D" w:rsidRPr="00956484">
        <w:rPr>
          <w:i/>
          <w:sz w:val="22"/>
          <w:szCs w:val="22"/>
        </w:rPr>
        <w:t>tdd-UL-DL-ConfigurationCommon</w:t>
      </w:r>
      <w:r w:rsidR="007E10AE">
        <w:rPr>
          <w:i/>
          <w:sz w:val="22"/>
          <w:szCs w:val="22"/>
        </w:rPr>
        <w:t>/</w:t>
      </w:r>
      <w:r w:rsidR="007E10AE">
        <w:rPr>
          <w:rFonts w:eastAsia="MS Mincho"/>
          <w:i/>
          <w:iCs/>
          <w:sz w:val="20"/>
        </w:rPr>
        <w:t>tdd-UL-DL-ConfigurationDedicated</w:t>
      </w:r>
      <w:r w:rsidR="009E3E7D" w:rsidRPr="00956484">
        <w:rPr>
          <w:sz w:val="22"/>
          <w:szCs w:val="22"/>
        </w:rPr>
        <w:t>)</w:t>
      </w:r>
      <w:r w:rsidR="009E3E7D">
        <w:rPr>
          <w:rFonts w:eastAsia="SimSun"/>
          <w:sz w:val="22"/>
          <w:lang w:val="en-US" w:eastAsia="zh-CN"/>
        </w:rPr>
        <w:t xml:space="preserve"> and</w:t>
      </w:r>
      <w:r w:rsidR="00956484">
        <w:rPr>
          <w:rFonts w:eastAsia="SimSun"/>
          <w:sz w:val="22"/>
          <w:lang w:val="en-US" w:eastAsia="zh-CN"/>
        </w:rPr>
        <w:t>/or</w:t>
      </w:r>
      <w:r w:rsidR="009E3E7D">
        <w:rPr>
          <w:rFonts w:eastAsia="SimSun"/>
          <w:sz w:val="22"/>
          <w:lang w:val="en-US" w:eastAsia="zh-CN"/>
        </w:rPr>
        <w:t xml:space="preserve"> </w:t>
      </w:r>
      <w:r w:rsidR="006F473B">
        <w:rPr>
          <w:rFonts w:eastAsia="SimSun"/>
          <w:sz w:val="22"/>
          <w:lang w:val="en-US" w:eastAsia="zh-CN"/>
        </w:rPr>
        <w:t xml:space="preserve">by </w:t>
      </w:r>
      <w:r w:rsidR="009E3E7D">
        <w:rPr>
          <w:rFonts w:eastAsia="SimSun"/>
          <w:sz w:val="22"/>
          <w:lang w:val="en-US" w:eastAsia="zh-CN"/>
        </w:rPr>
        <w:t>dynamic TDD configuration (e.g., SFI in DCI format 2_0)</w:t>
      </w:r>
      <w:r w:rsidR="009E3E7D" w:rsidRPr="009E3E7D">
        <w:rPr>
          <w:rFonts w:eastAsia="SimSun"/>
          <w:sz w:val="22"/>
          <w:lang w:val="en-US" w:eastAsia="zh-CN"/>
        </w:rPr>
        <w:t>.</w:t>
      </w:r>
      <w:r w:rsidR="009E3E7D">
        <w:rPr>
          <w:rFonts w:eastAsia="SimSun"/>
          <w:sz w:val="22"/>
          <w:lang w:val="en-US" w:eastAsia="zh-CN"/>
        </w:rPr>
        <w:t xml:space="preserve"> </w:t>
      </w:r>
      <w:r w:rsidR="006F473B">
        <w:rPr>
          <w:rFonts w:eastAsia="SimSun"/>
          <w:sz w:val="22"/>
          <w:lang w:val="en-US" w:eastAsia="zh-CN"/>
        </w:rPr>
        <w:t>N</w:t>
      </w:r>
      <w:r w:rsidR="0076390F">
        <w:rPr>
          <w:rFonts w:eastAsia="SimSun"/>
          <w:sz w:val="22"/>
          <w:lang w:val="en-US" w:eastAsia="zh-CN"/>
        </w:rPr>
        <w:t xml:space="preserve">ote that </w:t>
      </w:r>
      <w:r w:rsidR="000A57BA">
        <w:rPr>
          <w:rFonts w:eastAsia="SimSun"/>
          <w:sz w:val="22"/>
          <w:lang w:val="en-US" w:eastAsia="zh-CN"/>
        </w:rPr>
        <w:t>the TDD configurations can be dedicatedly provided to UE</w:t>
      </w:r>
      <w:r w:rsidR="006F473B">
        <w:rPr>
          <w:rFonts w:eastAsia="SimSun"/>
          <w:sz w:val="22"/>
          <w:lang w:val="en-US" w:eastAsia="zh-CN"/>
        </w:rPr>
        <w:t>,</w:t>
      </w:r>
      <w:r w:rsidR="000A57BA">
        <w:rPr>
          <w:rFonts w:eastAsia="SimSun"/>
          <w:sz w:val="22"/>
          <w:lang w:val="en-US" w:eastAsia="zh-CN"/>
        </w:rPr>
        <w:t xml:space="preserve"> hence, gNB </w:t>
      </w:r>
      <w:r w:rsidR="0013330B">
        <w:rPr>
          <w:rFonts w:eastAsia="SimSun"/>
          <w:sz w:val="22"/>
          <w:lang w:val="en-US" w:eastAsia="zh-CN"/>
        </w:rPr>
        <w:t xml:space="preserve">can potentially </w:t>
      </w:r>
      <w:r w:rsidR="000A57BA">
        <w:rPr>
          <w:rFonts w:eastAsia="SimSun"/>
          <w:sz w:val="22"/>
          <w:lang w:val="en-US" w:eastAsia="zh-CN"/>
        </w:rPr>
        <w:t>schedule DL and UL for different UEs at the same time</w:t>
      </w:r>
      <w:r w:rsidR="00596153">
        <w:rPr>
          <w:rFonts w:eastAsia="SimSun"/>
          <w:sz w:val="22"/>
          <w:lang w:val="en-US" w:eastAsia="zh-CN"/>
        </w:rPr>
        <w:t xml:space="preserve"> achieving functionality of full duplex</w:t>
      </w:r>
      <w:r w:rsidR="000A57BA">
        <w:rPr>
          <w:rFonts w:eastAsia="SimSun"/>
          <w:sz w:val="22"/>
          <w:lang w:val="en-US" w:eastAsia="zh-CN"/>
        </w:rPr>
        <w:t xml:space="preserve">. </w:t>
      </w:r>
    </w:p>
    <w:p w14:paraId="6A765970" w14:textId="668ED050" w:rsidR="00D61ECA" w:rsidRDefault="009E25A2" w:rsidP="00D61ECA">
      <w:pPr>
        <w:spacing w:after="120"/>
        <w:jc w:val="both"/>
        <w:rPr>
          <w:rFonts w:eastAsia="SimSun"/>
          <w:sz w:val="22"/>
          <w:lang w:val="en-US" w:eastAsia="zh-CN"/>
        </w:rPr>
      </w:pPr>
      <w:r>
        <w:rPr>
          <w:rFonts w:eastAsia="SimSun"/>
          <w:sz w:val="22"/>
          <w:lang w:val="en-US" w:eastAsia="zh-CN"/>
        </w:rPr>
        <w:t>However, f</w:t>
      </w:r>
      <w:r w:rsidR="0013330B">
        <w:rPr>
          <w:rFonts w:eastAsia="SimSun"/>
          <w:sz w:val="22"/>
          <w:lang w:val="en-US" w:eastAsia="zh-CN"/>
        </w:rPr>
        <w:t>or</w:t>
      </w:r>
      <w:r w:rsidR="00956484">
        <w:rPr>
          <w:rFonts w:eastAsia="SimSun"/>
          <w:sz w:val="22"/>
          <w:lang w:val="en-US" w:eastAsia="zh-CN"/>
        </w:rPr>
        <w:t xml:space="preserve"> </w:t>
      </w:r>
      <w:r w:rsidR="005F091D">
        <w:rPr>
          <w:rFonts w:eastAsia="SimSun"/>
          <w:sz w:val="22"/>
          <w:lang w:val="en-US" w:eastAsia="zh-CN"/>
        </w:rPr>
        <w:t>SBFD</w:t>
      </w:r>
      <w:r w:rsidR="00956484">
        <w:rPr>
          <w:rFonts w:eastAsia="SimSun"/>
          <w:sz w:val="22"/>
          <w:lang w:val="en-US" w:eastAsia="zh-CN"/>
        </w:rPr>
        <w:t>,</w:t>
      </w:r>
      <w:r w:rsidR="000515CE">
        <w:rPr>
          <w:rFonts w:eastAsia="SimSun"/>
          <w:sz w:val="22"/>
          <w:lang w:val="en-US" w:eastAsia="zh-CN"/>
        </w:rPr>
        <w:t xml:space="preserve"> </w:t>
      </w:r>
      <w:r>
        <w:rPr>
          <w:rFonts w:eastAsia="SimSun"/>
          <w:sz w:val="22"/>
          <w:lang w:val="en-US" w:eastAsia="zh-CN"/>
        </w:rPr>
        <w:t xml:space="preserve">there are certain advantages of </w:t>
      </w:r>
      <w:r w:rsidR="005F091D">
        <w:rPr>
          <w:rFonts w:eastAsia="SimSun"/>
          <w:sz w:val="22"/>
          <w:lang w:val="en-US" w:eastAsia="zh-CN"/>
        </w:rPr>
        <w:t>UEs (</w:t>
      </w:r>
      <w:r>
        <w:rPr>
          <w:rFonts w:eastAsia="SimSun"/>
          <w:sz w:val="22"/>
          <w:lang w:val="en-US" w:eastAsia="zh-CN"/>
        </w:rPr>
        <w:t>capable of supporting SBFD</w:t>
      </w:r>
      <w:r w:rsidR="005F091D">
        <w:rPr>
          <w:rFonts w:eastAsia="SimSun"/>
          <w:sz w:val="22"/>
          <w:lang w:val="en-US" w:eastAsia="zh-CN"/>
        </w:rPr>
        <w:t>)</w:t>
      </w:r>
      <w:r>
        <w:rPr>
          <w:rFonts w:eastAsia="SimSun"/>
          <w:sz w:val="22"/>
          <w:lang w:val="en-US" w:eastAsia="zh-CN"/>
        </w:rPr>
        <w:t xml:space="preserve"> to be aware of time frequency resources where SBFD operation is being performed</w:t>
      </w:r>
      <w:r w:rsidR="00CF7549">
        <w:rPr>
          <w:rFonts w:eastAsia="SimSun"/>
          <w:sz w:val="22"/>
          <w:lang w:val="en-US" w:eastAsia="zh-CN"/>
        </w:rPr>
        <w:t>.</w:t>
      </w:r>
      <w:r>
        <w:rPr>
          <w:rFonts w:eastAsia="SimSun"/>
          <w:sz w:val="22"/>
          <w:lang w:val="en-US" w:eastAsia="zh-CN"/>
        </w:rPr>
        <w:t xml:space="preserve"> For </w:t>
      </w:r>
      <w:r w:rsidR="00490ACC">
        <w:rPr>
          <w:rFonts w:eastAsia="SimSun"/>
          <w:sz w:val="22"/>
          <w:lang w:val="en-US" w:eastAsia="zh-CN"/>
        </w:rPr>
        <w:t>e.g.,</w:t>
      </w:r>
      <w:r>
        <w:rPr>
          <w:rFonts w:eastAsia="SimSun"/>
          <w:sz w:val="22"/>
          <w:lang w:val="en-US" w:eastAsia="zh-CN"/>
        </w:rPr>
        <w:t xml:space="preserve"> semi-static DL receptions (like CSI-RS) can be ignored if the DL resources occur within the UL sub</w:t>
      </w:r>
      <w:r w:rsidR="006C2487">
        <w:rPr>
          <w:rFonts w:eastAsia="SimSun"/>
          <w:sz w:val="22"/>
          <w:lang w:val="en-US" w:eastAsia="zh-CN"/>
        </w:rPr>
        <w:t>-</w:t>
      </w:r>
      <w:r>
        <w:rPr>
          <w:rFonts w:eastAsia="SimSun"/>
          <w:sz w:val="22"/>
          <w:lang w:val="en-US" w:eastAsia="zh-CN"/>
        </w:rPr>
        <w:t xml:space="preserve">band indicated in the SBFD configuration. Note that without this knowledge of SBFD allocation, gNB would need DCI based preemption/puncturing indication for each SBFD occasion where a DL or UL conflict occurs. This would not only result in higher </w:t>
      </w:r>
      <w:r w:rsidR="00D61ECA">
        <w:rPr>
          <w:rFonts w:eastAsia="SimSun"/>
          <w:sz w:val="22"/>
          <w:lang w:val="en-US" w:eastAsia="zh-CN"/>
        </w:rPr>
        <w:t xml:space="preserve">PDCCH overhead but would also lead to reduced UE/gNB performance in case UEs are not able to </w:t>
      </w:r>
      <w:r w:rsidR="005F091D">
        <w:rPr>
          <w:rFonts w:eastAsia="SimSun"/>
          <w:sz w:val="22"/>
          <w:lang w:val="en-US" w:eastAsia="zh-CN"/>
        </w:rPr>
        <w:t xml:space="preserve">correctly </w:t>
      </w:r>
      <w:r w:rsidR="00D61ECA">
        <w:rPr>
          <w:rFonts w:eastAsia="SimSun"/>
          <w:sz w:val="22"/>
          <w:lang w:val="en-US" w:eastAsia="zh-CN"/>
        </w:rPr>
        <w:t xml:space="preserve">decode DCI indications. </w:t>
      </w:r>
    </w:p>
    <w:p w14:paraId="215EE252" w14:textId="3CAA2ACE" w:rsidR="00246022" w:rsidRDefault="00246022" w:rsidP="00246022">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115A30">
        <w:rPr>
          <w:rFonts w:eastAsia="SimSun"/>
          <w:b/>
          <w:bCs/>
          <w:sz w:val="22"/>
          <w:lang w:val="en-US" w:eastAsia="zh-CN"/>
        </w:rPr>
        <w:t xml:space="preserve">Full duplex operation can be currently achieved in NR by providing different </w:t>
      </w:r>
      <w:r w:rsidRPr="00115A30">
        <w:rPr>
          <w:rFonts w:eastAsia="MS Mincho"/>
          <w:b/>
          <w:bCs/>
          <w:i/>
          <w:iCs/>
          <w:sz w:val="20"/>
        </w:rPr>
        <w:t xml:space="preserve">tdd-UL-DL-ConfigurationDedicated </w:t>
      </w:r>
      <w:r w:rsidRPr="00115A30">
        <w:rPr>
          <w:rFonts w:eastAsia="SimSun"/>
          <w:b/>
          <w:bCs/>
          <w:sz w:val="22"/>
          <w:lang w:val="en-US" w:eastAsia="zh-CN"/>
        </w:rPr>
        <w:t xml:space="preserve">or SFI to different UEs in a cell, however, </w:t>
      </w:r>
      <w:r w:rsidR="005F091D">
        <w:rPr>
          <w:rFonts w:eastAsia="SimSun"/>
          <w:b/>
          <w:bCs/>
          <w:sz w:val="22"/>
          <w:lang w:val="en-US" w:eastAsia="zh-CN"/>
        </w:rPr>
        <w:t xml:space="preserve">higher </w:t>
      </w:r>
      <w:r>
        <w:rPr>
          <w:rFonts w:eastAsia="SimSun"/>
          <w:b/>
          <w:bCs/>
          <w:sz w:val="22"/>
          <w:lang w:val="en-US" w:eastAsia="zh-CN"/>
        </w:rPr>
        <w:t xml:space="preserve">DL/UL performance gains are expected if UEs are </w:t>
      </w:r>
      <w:r w:rsidR="005F091D">
        <w:rPr>
          <w:rFonts w:eastAsia="SimSun"/>
          <w:b/>
          <w:bCs/>
          <w:sz w:val="22"/>
          <w:lang w:val="en-US" w:eastAsia="zh-CN"/>
        </w:rPr>
        <w:t xml:space="preserve">indicated </w:t>
      </w:r>
      <w:r w:rsidR="00B07FD6">
        <w:rPr>
          <w:rFonts w:eastAsia="SimSun"/>
          <w:b/>
          <w:bCs/>
          <w:sz w:val="22"/>
          <w:lang w:val="en-US" w:eastAsia="zh-CN"/>
        </w:rPr>
        <w:t xml:space="preserve">of </w:t>
      </w:r>
      <w:r>
        <w:rPr>
          <w:rFonts w:eastAsia="SimSun"/>
          <w:b/>
          <w:bCs/>
          <w:sz w:val="22"/>
          <w:lang w:val="en-US" w:eastAsia="zh-CN"/>
        </w:rPr>
        <w:t>SBFD time/frequency resources</w:t>
      </w:r>
    </w:p>
    <w:p w14:paraId="02F98F32" w14:textId="77777777" w:rsidR="00246022" w:rsidRDefault="00246022" w:rsidP="00246022">
      <w:pPr>
        <w:jc w:val="both"/>
        <w:rPr>
          <w:rFonts w:eastAsia="SimSun"/>
          <w:sz w:val="22"/>
          <w:lang w:val="en-US" w:eastAsia="zh-CN"/>
        </w:rPr>
      </w:pPr>
    </w:p>
    <w:p w14:paraId="49491A96" w14:textId="4C2168D4" w:rsidR="00D61ECA" w:rsidRDefault="005F091D" w:rsidP="00C31DFD">
      <w:pPr>
        <w:spacing w:after="120"/>
        <w:jc w:val="both"/>
        <w:rPr>
          <w:rFonts w:eastAsia="SimSun"/>
          <w:sz w:val="22"/>
          <w:lang w:val="en-US" w:eastAsia="zh-CN"/>
        </w:rPr>
      </w:pPr>
      <w:r>
        <w:rPr>
          <w:rFonts w:eastAsia="SimSun"/>
          <w:sz w:val="22"/>
          <w:lang w:val="en-US" w:eastAsia="zh-CN"/>
        </w:rPr>
        <w:t>T</w:t>
      </w:r>
      <w:r w:rsidR="00D61ECA">
        <w:rPr>
          <w:rFonts w:eastAsia="SimSun"/>
          <w:sz w:val="22"/>
          <w:lang w:val="en-US" w:eastAsia="zh-CN"/>
        </w:rPr>
        <w:t xml:space="preserve">o achieve </w:t>
      </w:r>
      <w:r>
        <w:rPr>
          <w:rFonts w:eastAsia="SimSun"/>
          <w:sz w:val="22"/>
          <w:lang w:val="en-US" w:eastAsia="zh-CN"/>
        </w:rPr>
        <w:t>the SBFD signaling</w:t>
      </w:r>
      <w:r w:rsidR="00D61ECA">
        <w:rPr>
          <w:rFonts w:eastAsia="SimSun"/>
          <w:sz w:val="22"/>
          <w:lang w:val="en-US" w:eastAsia="zh-CN"/>
        </w:rPr>
        <w:t xml:space="preserve">, at least semi-static configurations should be supported. While applicability of dynamic indications can be </w:t>
      </w:r>
      <w:r w:rsidR="00C31DFD">
        <w:rPr>
          <w:rFonts w:eastAsia="SimSun"/>
          <w:sz w:val="22"/>
          <w:lang w:val="en-US" w:eastAsia="zh-CN"/>
        </w:rPr>
        <w:t>further discussed based on the requirement of SBFD flexibility.</w:t>
      </w:r>
      <w:r w:rsidR="00A3124A">
        <w:rPr>
          <w:rFonts w:eastAsia="SimSun"/>
          <w:sz w:val="22"/>
          <w:lang w:val="en-US" w:eastAsia="zh-CN"/>
        </w:rPr>
        <w:t xml:space="preserve"> For legacy UEs, gNB would need to use existing procedures and scheduling to ensure that UL/DL performance does not deteriorate </w:t>
      </w:r>
      <w:r w:rsidR="004E3B62">
        <w:rPr>
          <w:rFonts w:eastAsia="SimSun"/>
          <w:sz w:val="22"/>
          <w:lang w:val="en-US" w:eastAsia="zh-CN"/>
        </w:rPr>
        <w:t xml:space="preserve">during SBFD </w:t>
      </w:r>
      <w:r>
        <w:rPr>
          <w:rFonts w:eastAsia="SimSun"/>
          <w:sz w:val="22"/>
          <w:lang w:val="en-US" w:eastAsia="zh-CN"/>
        </w:rPr>
        <w:t>operation</w:t>
      </w:r>
      <w:r w:rsidR="004E3B62">
        <w:rPr>
          <w:rFonts w:eastAsia="SimSun"/>
          <w:sz w:val="22"/>
          <w:lang w:val="en-US" w:eastAsia="zh-CN"/>
        </w:rPr>
        <w:t>.</w:t>
      </w:r>
    </w:p>
    <w:p w14:paraId="4C1994F6" w14:textId="77777777" w:rsidR="00246022" w:rsidRPr="00C31DFD" w:rsidRDefault="00246022" w:rsidP="00246022">
      <w:pPr>
        <w:jc w:val="both"/>
        <w:rPr>
          <w:rFonts w:eastAsia="SimSun"/>
          <w:sz w:val="22"/>
          <w:lang w:val="en-US" w:eastAsia="zh-CN"/>
        </w:rPr>
      </w:pPr>
    </w:p>
    <w:p w14:paraId="2417571C" w14:textId="74FDD7B4" w:rsidR="00D61ECA" w:rsidRPr="00925649" w:rsidRDefault="00D61ECA" w:rsidP="00D61ECA">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25649">
        <w:rPr>
          <w:rFonts w:eastAsia="SimSun"/>
          <w:b/>
          <w:sz w:val="22"/>
          <w:u w:val="single"/>
          <w:lang w:val="en-US" w:eastAsia="zh-CN"/>
        </w:rPr>
        <w:t>:</w:t>
      </w:r>
    </w:p>
    <w:p w14:paraId="7A1F76A3" w14:textId="2B58B071" w:rsidR="00D61ECA" w:rsidRPr="00C31DFD" w:rsidRDefault="00A3124A" w:rsidP="00D61ECA">
      <w:pPr>
        <w:pStyle w:val="ListParagraph"/>
        <w:numPr>
          <w:ilvl w:val="0"/>
          <w:numId w:val="9"/>
        </w:numPr>
        <w:spacing w:beforeLines="50" w:before="120"/>
        <w:ind w:leftChars="0"/>
        <w:jc w:val="both"/>
        <w:rPr>
          <w:rFonts w:eastAsia="SimSun"/>
          <w:i/>
          <w:iCs/>
          <w:sz w:val="22"/>
          <w:lang w:val="en-US" w:eastAsia="zh-CN"/>
        </w:rPr>
      </w:pPr>
      <w:r>
        <w:rPr>
          <w:rFonts w:eastAsia="SimSun"/>
          <w:i/>
          <w:iCs/>
          <w:sz w:val="22"/>
          <w:lang w:val="en-US" w:eastAsia="zh-CN"/>
        </w:rPr>
        <w:t xml:space="preserve">For a UE supporting Rel-18, support indication </w:t>
      </w:r>
      <w:r w:rsidR="00D61ECA" w:rsidRPr="00C31DFD">
        <w:rPr>
          <w:rFonts w:eastAsia="SimSun"/>
          <w:i/>
          <w:iCs/>
          <w:sz w:val="22"/>
          <w:lang w:val="en-US" w:eastAsia="zh-CN"/>
        </w:rPr>
        <w:t>of the time and/or frequency location of subbands that gNB would use for SBFD operation.</w:t>
      </w:r>
    </w:p>
    <w:p w14:paraId="5FF1A9F4" w14:textId="214E9C08" w:rsidR="00C31DFD" w:rsidRPr="00C31DFD" w:rsidRDefault="00C31DFD" w:rsidP="00C31DFD">
      <w:pPr>
        <w:pStyle w:val="ListParagraph"/>
        <w:numPr>
          <w:ilvl w:val="1"/>
          <w:numId w:val="9"/>
        </w:numPr>
        <w:spacing w:beforeLines="50" w:before="120"/>
        <w:ind w:leftChars="0"/>
        <w:jc w:val="both"/>
        <w:rPr>
          <w:rFonts w:eastAsia="SimSun"/>
          <w:i/>
          <w:iCs/>
          <w:sz w:val="22"/>
          <w:lang w:val="en-US" w:eastAsia="zh-CN"/>
        </w:rPr>
      </w:pPr>
      <w:r w:rsidRPr="00C31DFD">
        <w:rPr>
          <w:rFonts w:eastAsia="SimSun"/>
          <w:i/>
          <w:iCs/>
          <w:sz w:val="22"/>
          <w:lang w:val="en-US" w:eastAsia="zh-CN"/>
        </w:rPr>
        <w:t>Support semi-static configuration of time and/or frequency location of sub</w:t>
      </w:r>
      <w:r w:rsidR="005F091D">
        <w:rPr>
          <w:rFonts w:eastAsia="SimSun"/>
          <w:i/>
          <w:iCs/>
          <w:sz w:val="22"/>
          <w:lang w:val="en-US" w:eastAsia="zh-CN"/>
        </w:rPr>
        <w:t>-</w:t>
      </w:r>
      <w:r w:rsidRPr="00C31DFD">
        <w:rPr>
          <w:rFonts w:eastAsia="SimSun"/>
          <w:i/>
          <w:iCs/>
          <w:sz w:val="22"/>
          <w:lang w:val="en-US" w:eastAsia="zh-CN"/>
        </w:rPr>
        <w:t>bands</w:t>
      </w:r>
    </w:p>
    <w:p w14:paraId="27CA66CE" w14:textId="51D2DBFF" w:rsidR="00C31DFD" w:rsidRDefault="00C31DFD" w:rsidP="00C31DFD">
      <w:pPr>
        <w:pStyle w:val="ListParagraph"/>
        <w:numPr>
          <w:ilvl w:val="1"/>
          <w:numId w:val="9"/>
        </w:numPr>
        <w:spacing w:beforeLines="50" w:before="120"/>
        <w:ind w:leftChars="0"/>
        <w:jc w:val="both"/>
        <w:rPr>
          <w:rFonts w:eastAsia="SimSun"/>
          <w:i/>
          <w:iCs/>
          <w:sz w:val="22"/>
          <w:lang w:val="en-US" w:eastAsia="zh-CN"/>
        </w:rPr>
      </w:pPr>
      <w:r w:rsidRPr="00C31DFD">
        <w:rPr>
          <w:rFonts w:eastAsia="SimSun"/>
          <w:i/>
          <w:iCs/>
          <w:sz w:val="22"/>
          <w:lang w:val="en-US" w:eastAsia="zh-CN"/>
        </w:rPr>
        <w:t>FFS dynamic indication of time and/or frequency location of sub</w:t>
      </w:r>
      <w:r w:rsidR="005F091D">
        <w:rPr>
          <w:rFonts w:eastAsia="SimSun"/>
          <w:i/>
          <w:iCs/>
          <w:sz w:val="22"/>
          <w:lang w:val="en-US" w:eastAsia="zh-CN"/>
        </w:rPr>
        <w:t>-</w:t>
      </w:r>
      <w:r w:rsidRPr="00C31DFD">
        <w:rPr>
          <w:rFonts w:eastAsia="SimSun"/>
          <w:i/>
          <w:iCs/>
          <w:sz w:val="22"/>
          <w:lang w:val="en-US" w:eastAsia="zh-CN"/>
        </w:rPr>
        <w:t>bands</w:t>
      </w:r>
    </w:p>
    <w:p w14:paraId="335133DB" w14:textId="43847574" w:rsidR="00A3124A" w:rsidRPr="00C31DFD" w:rsidRDefault="00BF2186" w:rsidP="00C31DFD">
      <w:pPr>
        <w:pStyle w:val="ListParagraph"/>
        <w:numPr>
          <w:ilvl w:val="1"/>
          <w:numId w:val="9"/>
        </w:numPr>
        <w:spacing w:beforeLines="50" w:before="120"/>
        <w:ind w:leftChars="0"/>
        <w:jc w:val="both"/>
        <w:rPr>
          <w:rFonts w:eastAsia="SimSun"/>
          <w:i/>
          <w:iCs/>
          <w:sz w:val="22"/>
          <w:lang w:val="en-US" w:eastAsia="zh-CN"/>
        </w:rPr>
      </w:pPr>
      <w:r>
        <w:rPr>
          <w:rFonts w:eastAsia="SimSun"/>
          <w:i/>
          <w:iCs/>
          <w:sz w:val="22"/>
          <w:lang w:val="en-US" w:eastAsia="zh-CN"/>
        </w:rPr>
        <w:t xml:space="preserve">Note: </w:t>
      </w:r>
      <w:r w:rsidR="004E3B62">
        <w:rPr>
          <w:rFonts w:eastAsia="SimSun"/>
          <w:i/>
          <w:iCs/>
          <w:sz w:val="22"/>
          <w:lang w:val="en-US" w:eastAsia="zh-CN"/>
        </w:rPr>
        <w:t>No impact is assumed on l</w:t>
      </w:r>
      <w:r w:rsidR="00A3124A">
        <w:rPr>
          <w:rFonts w:eastAsia="SimSun"/>
          <w:i/>
          <w:iCs/>
          <w:sz w:val="22"/>
          <w:lang w:val="en-US" w:eastAsia="zh-CN"/>
        </w:rPr>
        <w:t>egacy UE</w:t>
      </w:r>
      <w:r w:rsidR="004E3B62">
        <w:rPr>
          <w:rFonts w:eastAsia="SimSun"/>
          <w:i/>
          <w:iCs/>
          <w:sz w:val="22"/>
          <w:lang w:val="en-US" w:eastAsia="zh-CN"/>
        </w:rPr>
        <w:t xml:space="preserve"> procedures</w:t>
      </w:r>
    </w:p>
    <w:p w14:paraId="6BC04833" w14:textId="77777777" w:rsidR="00CA6F91" w:rsidRDefault="00CA6F91" w:rsidP="006C244B">
      <w:pPr>
        <w:jc w:val="both"/>
        <w:rPr>
          <w:rFonts w:eastAsia="SimSun"/>
          <w:sz w:val="22"/>
          <w:lang w:val="en-US" w:eastAsia="zh-CN"/>
        </w:rPr>
      </w:pPr>
    </w:p>
    <w:p w14:paraId="74530B9B" w14:textId="3D25DC4D" w:rsidR="004E601E" w:rsidRDefault="004E601E" w:rsidP="009B197F">
      <w:pPr>
        <w:jc w:val="both"/>
        <w:rPr>
          <w:rFonts w:eastAsia="SimSun"/>
          <w:sz w:val="22"/>
          <w:lang w:val="en-US" w:eastAsia="zh-CN"/>
        </w:rPr>
      </w:pPr>
      <w:r>
        <w:rPr>
          <w:rFonts w:eastAsia="SimSun"/>
          <w:sz w:val="22"/>
          <w:lang w:val="en-US" w:eastAsia="zh-CN"/>
        </w:rPr>
        <w:t>I</w:t>
      </w:r>
      <w:r w:rsidR="007A685A">
        <w:rPr>
          <w:rFonts w:eastAsia="SimSun"/>
          <w:sz w:val="22"/>
          <w:lang w:val="en-US" w:eastAsia="zh-CN"/>
        </w:rPr>
        <w:t>n</w:t>
      </w:r>
      <w:r>
        <w:rPr>
          <w:rFonts w:eastAsia="SimSun"/>
          <w:sz w:val="22"/>
          <w:lang w:val="en-US" w:eastAsia="zh-CN"/>
        </w:rPr>
        <w:t xml:space="preserve"> RAN1#109, it has been agreed to study SBFD operation within a single TDD carrier. There are currently </w:t>
      </w:r>
      <w:r w:rsidR="005F091D">
        <w:rPr>
          <w:rFonts w:eastAsia="SimSun"/>
          <w:sz w:val="22"/>
          <w:lang w:val="en-US" w:eastAsia="zh-CN"/>
        </w:rPr>
        <w:t xml:space="preserve">two </w:t>
      </w:r>
      <w:r>
        <w:rPr>
          <w:rFonts w:eastAsia="SimSun"/>
          <w:sz w:val="22"/>
          <w:lang w:val="en-US" w:eastAsia="zh-CN"/>
        </w:rPr>
        <w:t xml:space="preserve">approaches possible for SBFD operation within a TDD carrier (as mentioned below) which were also discussed in RAN1#109. </w:t>
      </w:r>
    </w:p>
    <w:p w14:paraId="59BC56F2" w14:textId="771E73B2" w:rsidR="004E601E" w:rsidRDefault="004E601E" w:rsidP="004E601E">
      <w:pPr>
        <w:pStyle w:val="ListParagraph"/>
        <w:numPr>
          <w:ilvl w:val="0"/>
          <w:numId w:val="21"/>
        </w:numPr>
        <w:ind w:leftChars="0"/>
        <w:jc w:val="both"/>
        <w:rPr>
          <w:rFonts w:eastAsia="SimSun"/>
          <w:sz w:val="22"/>
          <w:lang w:val="en-US" w:eastAsia="zh-CN"/>
        </w:rPr>
      </w:pPr>
      <w:r>
        <w:rPr>
          <w:rFonts w:eastAsia="SimSun"/>
          <w:sz w:val="22"/>
          <w:lang w:val="en-US" w:eastAsia="zh-CN"/>
        </w:rPr>
        <w:t>SBFD operation performed across different BWPs where each BWP contains either UL or DL sub</w:t>
      </w:r>
      <w:r w:rsidR="006C2487">
        <w:rPr>
          <w:rFonts w:eastAsia="SimSun"/>
          <w:sz w:val="22"/>
          <w:lang w:val="en-US" w:eastAsia="zh-CN"/>
        </w:rPr>
        <w:t>-</w:t>
      </w:r>
      <w:r>
        <w:rPr>
          <w:rFonts w:eastAsia="SimSun"/>
          <w:sz w:val="22"/>
          <w:lang w:val="en-US" w:eastAsia="zh-CN"/>
        </w:rPr>
        <w:t>band</w:t>
      </w:r>
    </w:p>
    <w:p w14:paraId="26AAE9D9" w14:textId="6B54624C" w:rsidR="004E601E" w:rsidRDefault="004E601E" w:rsidP="004E601E">
      <w:pPr>
        <w:pStyle w:val="ListParagraph"/>
        <w:numPr>
          <w:ilvl w:val="0"/>
          <w:numId w:val="21"/>
        </w:numPr>
        <w:ind w:leftChars="0"/>
        <w:jc w:val="both"/>
        <w:rPr>
          <w:rFonts w:eastAsia="SimSun"/>
          <w:sz w:val="22"/>
          <w:lang w:val="en-US" w:eastAsia="zh-CN"/>
        </w:rPr>
      </w:pPr>
      <w:r>
        <w:rPr>
          <w:rFonts w:eastAsia="SimSun"/>
          <w:sz w:val="22"/>
          <w:lang w:val="en-US" w:eastAsia="zh-CN"/>
        </w:rPr>
        <w:t>SBFD operation performed within a single BWP where BWP contains both UL and DL subband</w:t>
      </w:r>
      <w:r w:rsidR="00621DFA">
        <w:rPr>
          <w:rFonts w:eastAsia="SimSun"/>
          <w:sz w:val="22"/>
          <w:lang w:val="en-US" w:eastAsia="zh-CN"/>
        </w:rPr>
        <w:t>(s)</w:t>
      </w:r>
    </w:p>
    <w:p w14:paraId="1F4C0143" w14:textId="77777777" w:rsidR="00621DFA" w:rsidRPr="004E601E" w:rsidRDefault="00621DFA" w:rsidP="00621DFA">
      <w:pPr>
        <w:pStyle w:val="ListParagraph"/>
        <w:ind w:leftChars="0" w:left="1080"/>
        <w:jc w:val="both"/>
        <w:rPr>
          <w:rFonts w:eastAsia="SimSun"/>
          <w:sz w:val="22"/>
          <w:lang w:val="en-US" w:eastAsia="zh-CN"/>
        </w:rPr>
      </w:pPr>
    </w:p>
    <w:p w14:paraId="629B1754" w14:textId="10AD34FF" w:rsidR="00A86444" w:rsidRDefault="00621DFA" w:rsidP="009B197F">
      <w:pPr>
        <w:jc w:val="both"/>
        <w:rPr>
          <w:rFonts w:eastAsia="SimSun"/>
          <w:sz w:val="22"/>
          <w:lang w:val="en-US" w:eastAsia="zh-CN"/>
        </w:rPr>
      </w:pPr>
      <w:r>
        <w:rPr>
          <w:rFonts w:eastAsia="SimSun"/>
          <w:sz w:val="22"/>
          <w:lang w:val="en-US" w:eastAsia="zh-CN"/>
        </w:rPr>
        <w:t xml:space="preserve">Each of the </w:t>
      </w:r>
      <w:r w:rsidR="005F091D">
        <w:rPr>
          <w:rFonts w:eastAsia="SimSun"/>
          <w:sz w:val="22"/>
          <w:lang w:val="en-US" w:eastAsia="zh-CN"/>
        </w:rPr>
        <w:t>above-mentioned</w:t>
      </w:r>
      <w:r>
        <w:rPr>
          <w:rFonts w:eastAsia="SimSun"/>
          <w:sz w:val="22"/>
          <w:lang w:val="en-US" w:eastAsia="zh-CN"/>
        </w:rPr>
        <w:t xml:space="preserve"> options</w:t>
      </w:r>
      <w:r w:rsidR="00956484">
        <w:rPr>
          <w:rFonts w:eastAsia="SimSun"/>
          <w:sz w:val="22"/>
          <w:lang w:val="en-US" w:eastAsia="zh-CN"/>
        </w:rPr>
        <w:t xml:space="preserve"> may impact </w:t>
      </w:r>
      <w:r w:rsidR="006C244B">
        <w:rPr>
          <w:rFonts w:eastAsia="SimSun"/>
          <w:sz w:val="22"/>
          <w:lang w:val="en-US" w:eastAsia="zh-CN"/>
        </w:rPr>
        <w:t xml:space="preserve">other physical </w:t>
      </w:r>
      <w:r>
        <w:rPr>
          <w:rFonts w:eastAsia="SimSun"/>
          <w:sz w:val="22"/>
          <w:lang w:val="en-US" w:eastAsia="zh-CN"/>
        </w:rPr>
        <w:t>layer procedures</w:t>
      </w:r>
      <w:r w:rsidR="006C244B">
        <w:rPr>
          <w:rFonts w:eastAsia="SimSun"/>
          <w:sz w:val="22"/>
          <w:lang w:val="en-US" w:eastAsia="zh-CN"/>
        </w:rPr>
        <w:t xml:space="preserve">, e.g., BWP switching </w:t>
      </w:r>
      <w:r w:rsidR="00E858AF">
        <w:rPr>
          <w:rFonts w:eastAsia="SimSun"/>
          <w:sz w:val="22"/>
          <w:lang w:val="en-US" w:eastAsia="zh-CN"/>
        </w:rPr>
        <w:t>operation</w:t>
      </w:r>
      <w:r w:rsidR="006C244B">
        <w:rPr>
          <w:rFonts w:eastAsia="SimSun"/>
          <w:sz w:val="22"/>
          <w:lang w:val="en-US" w:eastAsia="zh-CN"/>
        </w:rPr>
        <w:t>, which should be studied with high priority.</w:t>
      </w:r>
      <w:r w:rsidR="008108D8">
        <w:rPr>
          <w:rFonts w:eastAsia="SimSun"/>
          <w:sz w:val="22"/>
          <w:lang w:val="en-US" w:eastAsia="zh-CN"/>
        </w:rPr>
        <w:t xml:space="preserve"> </w:t>
      </w:r>
      <w:r w:rsidR="00A86444">
        <w:rPr>
          <w:rFonts w:eastAsia="SimSun"/>
          <w:sz w:val="22"/>
          <w:lang w:val="en-US" w:eastAsia="zh-CN"/>
        </w:rPr>
        <w:t xml:space="preserve">Below </w:t>
      </w:r>
      <w:r w:rsidR="008108D8">
        <w:rPr>
          <w:rFonts w:eastAsia="SimSun"/>
          <w:sz w:val="22"/>
          <w:lang w:val="en-US" w:eastAsia="zh-CN"/>
        </w:rPr>
        <w:t xml:space="preserve">figure illustrates the mechanism for </w:t>
      </w:r>
      <w:r w:rsidR="005F091D">
        <w:rPr>
          <w:rFonts w:eastAsia="SimSun"/>
          <w:sz w:val="22"/>
          <w:lang w:val="en-US" w:eastAsia="zh-CN"/>
        </w:rPr>
        <w:t xml:space="preserve">the </w:t>
      </w:r>
      <w:r w:rsidR="00A86444">
        <w:rPr>
          <w:rFonts w:eastAsia="SimSun"/>
          <w:sz w:val="22"/>
          <w:lang w:val="en-US" w:eastAsia="zh-CN"/>
        </w:rPr>
        <w:t xml:space="preserve">two </w:t>
      </w:r>
      <w:r>
        <w:rPr>
          <w:rFonts w:eastAsia="SimSun"/>
          <w:sz w:val="22"/>
          <w:lang w:val="en-US" w:eastAsia="zh-CN"/>
        </w:rPr>
        <w:t>options</w:t>
      </w:r>
      <w:r w:rsidR="008108D8">
        <w:rPr>
          <w:rFonts w:eastAsia="SimSun"/>
          <w:sz w:val="22"/>
          <w:lang w:val="en-US" w:eastAsia="zh-CN"/>
        </w:rPr>
        <w:t>.</w:t>
      </w:r>
      <w:r w:rsidR="00DE3FA9">
        <w:rPr>
          <w:rFonts w:eastAsia="SimSun"/>
          <w:sz w:val="22"/>
          <w:lang w:val="en-US" w:eastAsia="zh-CN"/>
        </w:rPr>
        <w:t xml:space="preserve"> </w:t>
      </w:r>
    </w:p>
    <w:p w14:paraId="4F92A9E7" w14:textId="77777777" w:rsidR="00A86444" w:rsidRDefault="00A86444" w:rsidP="009B197F">
      <w:pPr>
        <w:jc w:val="both"/>
        <w:rPr>
          <w:rFonts w:eastAsia="SimSun"/>
          <w:sz w:val="22"/>
          <w:lang w:val="en-US" w:eastAsia="zh-CN"/>
        </w:rPr>
      </w:pPr>
    </w:p>
    <w:p w14:paraId="38BB4698" w14:textId="03901522" w:rsidR="008108D8" w:rsidRDefault="008108D8" w:rsidP="006C244B">
      <w:pPr>
        <w:jc w:val="both"/>
        <w:rPr>
          <w:rFonts w:eastAsia="SimSun"/>
          <w:sz w:val="22"/>
          <w:lang w:val="en-US" w:eastAsia="zh-CN"/>
        </w:rPr>
      </w:pPr>
    </w:p>
    <w:p w14:paraId="50BD2E07" w14:textId="2982223E" w:rsidR="003C705C" w:rsidRDefault="00206807">
      <w:pPr>
        <w:keepNext/>
        <w:jc w:val="center"/>
      </w:pPr>
      <w:r>
        <w:rPr>
          <w:noProof/>
          <w:lang w:val="en-US" w:eastAsia="zh-CN"/>
        </w:rPr>
        <w:lastRenderedPageBreak/>
        <w:drawing>
          <wp:inline distT="0" distB="0" distL="0" distR="0" wp14:anchorId="7F4C95F0" wp14:editId="5DA12E25">
            <wp:extent cx="2677363" cy="9600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15360" cy="973724"/>
                    </a:xfrm>
                    <a:prstGeom prst="rect">
                      <a:avLst/>
                    </a:prstGeom>
                    <a:noFill/>
                  </pic:spPr>
                </pic:pic>
              </a:graphicData>
            </a:graphic>
          </wp:inline>
        </w:drawing>
      </w:r>
      <w:r w:rsidR="003C705C">
        <w:rPr>
          <w:noProof/>
          <w:lang w:val="en-US" w:eastAsia="zh-CN"/>
        </w:rPr>
        <w:drawing>
          <wp:inline distT="0" distB="0" distL="0" distR="0" wp14:anchorId="6FFFBDCC" wp14:editId="47509CE8">
            <wp:extent cx="2743200" cy="956468"/>
            <wp:effectExtent l="0" t="0" r="0" b="0"/>
            <wp:docPr id="6" name="Picture 6" descr="Calendar,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lendar, histo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9149" cy="965515"/>
                    </a:xfrm>
                    <a:prstGeom prst="rect">
                      <a:avLst/>
                    </a:prstGeom>
                    <a:noFill/>
                  </pic:spPr>
                </pic:pic>
              </a:graphicData>
            </a:graphic>
          </wp:inline>
        </w:drawing>
      </w:r>
    </w:p>
    <w:p w14:paraId="049BA813" w14:textId="5FD6E317" w:rsidR="003C705C" w:rsidRPr="00895E8C" w:rsidRDefault="003C705C" w:rsidP="00895E8C">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w:t>
      </w:r>
      <w:r w:rsidRPr="00895E8C">
        <w:rPr>
          <w:rFonts w:eastAsia="SimSun"/>
          <w:b w:val="0"/>
          <w:sz w:val="22"/>
          <w:lang w:val="en-US" w:eastAsia="zh-CN"/>
        </w:rPr>
        <w:t xml:space="preserve"> </w:t>
      </w:r>
      <w:r w:rsidRPr="00895E8C">
        <w:rPr>
          <w:rFonts w:eastAsia="SimSun"/>
          <w:b w:val="0"/>
          <w:sz w:val="22"/>
          <w:lang w:val="en-US" w:eastAsia="zh-CN"/>
        </w:rPr>
        <w:fldChar w:fldCharType="begin"/>
      </w:r>
      <w:r w:rsidRPr="00895E8C">
        <w:rPr>
          <w:rFonts w:eastAsia="SimSun"/>
          <w:b w:val="0"/>
          <w:sz w:val="22"/>
          <w:lang w:val="en-US" w:eastAsia="zh-CN"/>
        </w:rPr>
        <w:instrText xml:space="preserve"> SEQ Figure \* ARABIC </w:instrText>
      </w:r>
      <w:r w:rsidRPr="00895E8C">
        <w:rPr>
          <w:rFonts w:eastAsia="SimSun"/>
          <w:b w:val="0"/>
          <w:sz w:val="22"/>
          <w:lang w:val="en-US" w:eastAsia="zh-CN"/>
        </w:rPr>
        <w:fldChar w:fldCharType="separate"/>
      </w:r>
      <w:r w:rsidRPr="00895E8C">
        <w:rPr>
          <w:rFonts w:eastAsia="SimSun"/>
          <w:b w:val="0"/>
          <w:sz w:val="22"/>
          <w:lang w:val="en-US" w:eastAsia="zh-CN"/>
        </w:rPr>
        <w:t>1</w:t>
      </w:r>
      <w:r w:rsidRPr="00895E8C">
        <w:rPr>
          <w:rFonts w:eastAsia="SimSun"/>
          <w:b w:val="0"/>
          <w:sz w:val="22"/>
          <w:lang w:val="en-US" w:eastAsia="zh-CN"/>
        </w:rPr>
        <w:fldChar w:fldCharType="end"/>
      </w:r>
      <w:r w:rsidRPr="00895E8C">
        <w:rPr>
          <w:rFonts w:eastAsia="SimSun"/>
          <w:b w:val="0"/>
          <w:sz w:val="22"/>
          <w:lang w:val="en-US" w:eastAsia="zh-CN"/>
        </w:rPr>
        <w:t xml:space="preserve"> Possible approaches for sub</w:t>
      </w:r>
      <w:r w:rsidR="005F091D">
        <w:rPr>
          <w:rFonts w:eastAsia="SimSun"/>
          <w:b w:val="0"/>
          <w:sz w:val="22"/>
          <w:lang w:val="en-US" w:eastAsia="zh-CN"/>
        </w:rPr>
        <w:t>-</w:t>
      </w:r>
      <w:r w:rsidRPr="00895E8C">
        <w:rPr>
          <w:rFonts w:eastAsia="SimSun"/>
          <w:b w:val="0"/>
          <w:sz w:val="22"/>
          <w:lang w:val="en-US" w:eastAsia="zh-CN"/>
        </w:rPr>
        <w:t>band non-overlapping full duplex operation</w:t>
      </w:r>
    </w:p>
    <w:p w14:paraId="662E0750" w14:textId="77777777" w:rsidR="00394082" w:rsidRDefault="00394082" w:rsidP="00394082">
      <w:pPr>
        <w:jc w:val="both"/>
        <w:rPr>
          <w:rFonts w:eastAsia="SimSun"/>
          <w:sz w:val="22"/>
          <w:lang w:val="en-US" w:eastAsia="zh-CN"/>
        </w:rPr>
      </w:pPr>
    </w:p>
    <w:p w14:paraId="03F70F7C" w14:textId="3612D608" w:rsidR="00394082" w:rsidRPr="001744CC" w:rsidRDefault="00394082" w:rsidP="00394082">
      <w:pPr>
        <w:jc w:val="both"/>
        <w:rPr>
          <w:rFonts w:eastAsia="SimSun"/>
          <w:sz w:val="22"/>
          <w:lang w:val="en-US" w:eastAsia="zh-CN"/>
        </w:rPr>
      </w:pPr>
      <w:r>
        <w:rPr>
          <w:rFonts w:eastAsia="SimSun"/>
          <w:sz w:val="22"/>
          <w:lang w:val="en-US" w:eastAsia="zh-CN"/>
        </w:rPr>
        <w:t xml:space="preserve">In Option-1, </w:t>
      </w:r>
      <w:r w:rsidR="00621DFA">
        <w:rPr>
          <w:rFonts w:eastAsia="SimSun"/>
          <w:sz w:val="22"/>
          <w:lang w:val="en-US" w:eastAsia="zh-CN"/>
        </w:rPr>
        <w:t xml:space="preserve">SBFD </w:t>
      </w:r>
      <w:r>
        <w:rPr>
          <w:rFonts w:eastAsia="SimSun"/>
          <w:sz w:val="22"/>
          <w:lang w:val="en-US" w:eastAsia="zh-CN"/>
        </w:rPr>
        <w:t>is achieved by having UL and DL time occasions in parallel but in different BWPs.</w:t>
      </w:r>
      <w:r w:rsidRPr="009B197F">
        <w:rPr>
          <w:rFonts w:eastAsia="SimSun"/>
          <w:sz w:val="22"/>
          <w:lang w:val="en-US" w:eastAsia="zh-CN"/>
        </w:rPr>
        <w:t xml:space="preserve"> </w:t>
      </w:r>
      <w:r>
        <w:rPr>
          <w:rFonts w:eastAsia="SimSun"/>
          <w:sz w:val="22"/>
          <w:lang w:val="en-US" w:eastAsia="zh-CN"/>
        </w:rPr>
        <w:t>The figure shows the case where BWP1 is DL dominated and BWP2 is UL dominated, however, exact utilization and scheduling can be flexible based on network requirements. There are certain issues associated with supporting this option:</w:t>
      </w:r>
    </w:p>
    <w:p w14:paraId="3819C2CB" w14:textId="7EE31F38" w:rsidR="00394082" w:rsidRDefault="00394082" w:rsidP="00394082">
      <w:pPr>
        <w:pStyle w:val="ListParagraph"/>
        <w:numPr>
          <w:ilvl w:val="0"/>
          <w:numId w:val="21"/>
        </w:numPr>
        <w:ind w:leftChars="0"/>
        <w:jc w:val="both"/>
        <w:rPr>
          <w:rFonts w:eastAsia="SimSun"/>
          <w:sz w:val="22"/>
          <w:lang w:val="en-US" w:eastAsia="zh-CN"/>
        </w:rPr>
      </w:pPr>
      <w:r>
        <w:rPr>
          <w:rFonts w:eastAsia="SimSun"/>
          <w:sz w:val="22"/>
          <w:lang w:val="en-US" w:eastAsia="zh-CN"/>
        </w:rPr>
        <w:t xml:space="preserve">Support of multiple active BWPs </w:t>
      </w:r>
      <w:r w:rsidR="0090580E">
        <w:rPr>
          <w:rFonts w:eastAsia="SimSun"/>
          <w:sz w:val="22"/>
          <w:lang w:val="en-US" w:eastAsia="zh-CN"/>
        </w:rPr>
        <w:t>(</w:t>
      </w:r>
      <w:r w:rsidR="003A467A">
        <w:rPr>
          <w:rFonts w:eastAsia="SimSun"/>
          <w:sz w:val="22"/>
          <w:lang w:val="en-US" w:eastAsia="zh-CN"/>
        </w:rPr>
        <w:t xml:space="preserve">with fixed </w:t>
      </w:r>
      <w:r>
        <w:rPr>
          <w:rFonts w:eastAsia="SimSun"/>
          <w:sz w:val="22"/>
          <w:lang w:val="en-US" w:eastAsia="zh-CN"/>
        </w:rPr>
        <w:t>frequency partitioning) which reduces feature effectiveness</w:t>
      </w:r>
    </w:p>
    <w:p w14:paraId="3122D67B" w14:textId="66D4046C" w:rsidR="00394082" w:rsidRPr="001744CC" w:rsidRDefault="00584746" w:rsidP="00394082">
      <w:pPr>
        <w:pStyle w:val="ListParagraph"/>
        <w:numPr>
          <w:ilvl w:val="0"/>
          <w:numId w:val="21"/>
        </w:numPr>
        <w:ind w:leftChars="0"/>
        <w:jc w:val="both"/>
        <w:rPr>
          <w:rFonts w:eastAsia="SimSun"/>
          <w:sz w:val="22"/>
          <w:lang w:val="en-US" w:eastAsia="zh-CN"/>
        </w:rPr>
      </w:pPr>
      <w:r>
        <w:rPr>
          <w:rFonts w:eastAsia="SimSun"/>
          <w:sz w:val="22"/>
          <w:lang w:val="en-US" w:eastAsia="zh-CN"/>
        </w:rPr>
        <w:t xml:space="preserve">Higher </w:t>
      </w:r>
      <w:r w:rsidR="00394082">
        <w:rPr>
          <w:rFonts w:eastAsia="SimSun"/>
          <w:sz w:val="22"/>
          <w:lang w:val="en-US" w:eastAsia="zh-CN"/>
        </w:rPr>
        <w:t>BWP switch</w:t>
      </w:r>
      <w:r w:rsidR="0027084C">
        <w:rPr>
          <w:rFonts w:eastAsia="SimSun"/>
          <w:sz w:val="22"/>
          <w:lang w:val="en-US" w:eastAsia="zh-CN"/>
        </w:rPr>
        <w:t>ing rate is expected to fully utilize the benefits of this feature</w:t>
      </w:r>
      <w:r w:rsidR="00182109">
        <w:rPr>
          <w:rFonts w:eastAsia="SimSun"/>
          <w:sz w:val="22"/>
          <w:lang w:val="en-US" w:eastAsia="zh-CN"/>
        </w:rPr>
        <w:t>, which incurs high signaling overhead</w:t>
      </w:r>
    </w:p>
    <w:p w14:paraId="208AF8E3" w14:textId="77777777" w:rsidR="00394082" w:rsidRDefault="00394082" w:rsidP="00394082">
      <w:pPr>
        <w:jc w:val="both"/>
        <w:rPr>
          <w:rFonts w:eastAsia="SimSun"/>
          <w:sz w:val="22"/>
          <w:lang w:val="en-US" w:eastAsia="zh-CN"/>
        </w:rPr>
      </w:pPr>
    </w:p>
    <w:p w14:paraId="5E8ABAD2" w14:textId="2581730C" w:rsidR="00A43C4E" w:rsidRPr="00EA5DEA" w:rsidRDefault="00394082" w:rsidP="00907D98">
      <w:pPr>
        <w:jc w:val="both"/>
        <w:rPr>
          <w:rFonts w:eastAsia="SimSun"/>
          <w:sz w:val="22"/>
          <w:szCs w:val="22"/>
          <w:lang w:val="en-US" w:eastAsia="zh-CN"/>
        </w:rPr>
      </w:pPr>
      <w:r>
        <w:rPr>
          <w:rFonts w:eastAsia="SimSun"/>
          <w:sz w:val="22"/>
          <w:lang w:val="en-US" w:eastAsia="zh-CN"/>
        </w:rPr>
        <w:t>In Option-2, gNB uses single BWP to enable sub</w:t>
      </w:r>
      <w:r w:rsidR="006C2487">
        <w:rPr>
          <w:rFonts w:eastAsia="SimSun"/>
          <w:sz w:val="22"/>
          <w:lang w:val="en-US" w:eastAsia="zh-CN"/>
        </w:rPr>
        <w:t>-</w:t>
      </w:r>
      <w:r>
        <w:rPr>
          <w:rFonts w:eastAsia="SimSun"/>
          <w:sz w:val="22"/>
          <w:lang w:val="en-US" w:eastAsia="zh-CN"/>
        </w:rPr>
        <w:t xml:space="preserve">band non-overlapping full duplex operation. This approach allows higher </w:t>
      </w:r>
      <w:r w:rsidR="006C2487">
        <w:rPr>
          <w:rFonts w:eastAsia="SimSun"/>
          <w:sz w:val="22"/>
          <w:lang w:val="en-US" w:eastAsia="zh-CN"/>
        </w:rPr>
        <w:t>flexibility,</w:t>
      </w:r>
      <w:r>
        <w:rPr>
          <w:rFonts w:eastAsia="SimSun"/>
          <w:sz w:val="22"/>
          <w:lang w:val="en-US" w:eastAsia="zh-CN"/>
        </w:rPr>
        <w:t xml:space="preserve"> but it also requires further discussion in relation to its impact on different physical channels and </w:t>
      </w:r>
      <w:r w:rsidR="005F6491">
        <w:rPr>
          <w:rFonts w:eastAsia="SimSun"/>
          <w:sz w:val="22"/>
          <w:lang w:val="en-US" w:eastAsia="zh-CN"/>
        </w:rPr>
        <w:t xml:space="preserve">physical </w:t>
      </w:r>
      <w:r>
        <w:rPr>
          <w:rFonts w:eastAsia="SimSun"/>
          <w:sz w:val="22"/>
          <w:lang w:val="en-US" w:eastAsia="zh-CN"/>
        </w:rPr>
        <w:t>signals resource allocations.</w:t>
      </w:r>
      <w:r w:rsidR="00A43C4E">
        <w:rPr>
          <w:rFonts w:eastAsia="SimSun"/>
          <w:sz w:val="22"/>
          <w:lang w:val="en-US" w:eastAsia="zh-CN"/>
        </w:rPr>
        <w:t xml:space="preserve"> </w:t>
      </w:r>
      <w:r w:rsidR="00A43C4E" w:rsidRPr="00EA5DEA">
        <w:rPr>
          <w:rFonts w:eastAsia="SimSun"/>
          <w:sz w:val="22"/>
          <w:szCs w:val="22"/>
          <w:lang w:val="en-US" w:eastAsia="zh-CN"/>
        </w:rPr>
        <w:t>For example, in legacy TDD network, gNB can only schedule transmission with one direction, for multi-slot PUSCHs scheduled by single DCI, PUSCH repetition</w:t>
      </w:r>
      <w:r w:rsidR="00C57B01">
        <w:rPr>
          <w:rFonts w:eastAsia="SimSun"/>
          <w:sz w:val="22"/>
          <w:szCs w:val="22"/>
          <w:lang w:val="en-US" w:eastAsia="zh-CN"/>
        </w:rPr>
        <w:t>s</w:t>
      </w:r>
      <w:r w:rsidR="00A43C4E" w:rsidRPr="00EA5DEA">
        <w:rPr>
          <w:rFonts w:eastAsia="SimSun"/>
          <w:sz w:val="22"/>
          <w:szCs w:val="22"/>
          <w:lang w:val="en-US" w:eastAsia="zh-CN"/>
        </w:rPr>
        <w:t xml:space="preserve"> or CG PUSCH occasions in a TDD carrier, UE determines whether the corresponding PUSCH is transmitted or not depends on the time domain resource allocation of the PUSCH and TDD configuration. In case the PUSCH is overlapped with invalid symbol, e,g., DL symbol configured by </w:t>
      </w:r>
      <w:r w:rsidR="00A43C4E" w:rsidRPr="00EA5DEA">
        <w:rPr>
          <w:i/>
          <w:sz w:val="22"/>
          <w:szCs w:val="22"/>
        </w:rPr>
        <w:t>tdd-UL-DL-ConfigurationCommon/</w:t>
      </w:r>
      <w:r w:rsidR="00A43C4E" w:rsidRPr="00EA5DEA">
        <w:rPr>
          <w:rFonts w:eastAsia="MS Mincho"/>
          <w:i/>
          <w:iCs/>
          <w:sz w:val="22"/>
          <w:szCs w:val="22"/>
        </w:rPr>
        <w:t>tdd-UL-DL-ConfigurationDedicated</w:t>
      </w:r>
      <w:r w:rsidR="00A43C4E" w:rsidRPr="007C1892">
        <w:rPr>
          <w:rFonts w:eastAsia="SimSun"/>
          <w:sz w:val="22"/>
          <w:szCs w:val="22"/>
          <w:lang w:val="en-US" w:eastAsia="zh-CN"/>
        </w:rPr>
        <w:t xml:space="preserve">, </w:t>
      </w:r>
      <w:r w:rsidR="00A43C4E" w:rsidRPr="00EA5DEA">
        <w:rPr>
          <w:rFonts w:eastAsia="SimSun"/>
          <w:sz w:val="22"/>
          <w:szCs w:val="22"/>
          <w:lang w:val="en-US" w:eastAsia="zh-CN"/>
        </w:rPr>
        <w:t xml:space="preserve">the PUSCH transmission may be cancelled or delayed. However, if subband non-overlapping full duplex is configured, </w:t>
      </w:r>
      <w:r w:rsidR="00A43C4E">
        <w:rPr>
          <w:rFonts w:eastAsia="SimSun"/>
          <w:sz w:val="22"/>
          <w:szCs w:val="22"/>
          <w:lang w:val="en-US" w:eastAsia="zh-CN"/>
        </w:rPr>
        <w:t xml:space="preserve">as shown in the figure below, </w:t>
      </w:r>
      <w:r w:rsidR="00A43C4E" w:rsidRPr="00EA5DEA">
        <w:rPr>
          <w:rFonts w:eastAsia="SimSun"/>
          <w:sz w:val="22"/>
          <w:szCs w:val="22"/>
          <w:lang w:val="en-US" w:eastAsia="zh-CN"/>
        </w:rPr>
        <w:t xml:space="preserve">when multiple PUSCHs scheduled by a single DCI are indicated to be transmitted cross symbols/slots with different duplex type, e.g., UL symbols/slot only and SBFD symbols/slot with UL sub-band, how to operate the UL transmission should be clarified. </w:t>
      </w:r>
    </w:p>
    <w:p w14:paraId="0E7AEBE4" w14:textId="1FE2CF85" w:rsidR="00394082" w:rsidRDefault="00A43C4E" w:rsidP="00907D98">
      <w:pPr>
        <w:jc w:val="center"/>
        <w:rPr>
          <w:rFonts w:eastAsia="SimSun"/>
          <w:sz w:val="22"/>
          <w:lang w:val="en-US" w:eastAsia="zh-CN"/>
        </w:rPr>
      </w:pPr>
      <w:r w:rsidRPr="00116AA9">
        <w:rPr>
          <w:rFonts w:eastAsia="SimSun"/>
          <w:noProof/>
          <w:sz w:val="22"/>
          <w:lang w:val="en-US" w:eastAsia="zh-CN"/>
        </w:rPr>
        <w:drawing>
          <wp:inline distT="0" distB="0" distL="0" distR="0" wp14:anchorId="1547A1D0" wp14:editId="78177403">
            <wp:extent cx="3957779" cy="1846459"/>
            <wp:effectExtent l="0" t="0" r="508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3967155" cy="1850833"/>
                    </a:xfrm>
                    <a:prstGeom prst="rect">
                      <a:avLst/>
                    </a:prstGeom>
                  </pic:spPr>
                </pic:pic>
              </a:graphicData>
            </a:graphic>
          </wp:inline>
        </w:drawing>
      </w:r>
    </w:p>
    <w:p w14:paraId="03C9A8C3" w14:textId="77777777" w:rsidR="00A43C4E" w:rsidRPr="00895E8C" w:rsidRDefault="00A43C4E" w:rsidP="00A43C4E">
      <w:pPr>
        <w:pStyle w:val="Caption"/>
        <w:jc w:val="center"/>
        <w:rPr>
          <w:rFonts w:eastAsia="SimSun"/>
          <w:b w:val="0"/>
          <w:sz w:val="22"/>
          <w:lang w:val="en-US" w:eastAsia="zh-CN"/>
        </w:rPr>
      </w:pPr>
      <w:r w:rsidRPr="00895E8C">
        <w:rPr>
          <w:rFonts w:eastAsia="SimSun"/>
          <w:b w:val="0"/>
          <w:sz w:val="22"/>
          <w:lang w:val="en-US" w:eastAsia="zh-CN"/>
        </w:rPr>
        <w:t>Fig</w:t>
      </w:r>
      <w:r>
        <w:rPr>
          <w:rFonts w:eastAsia="SimSun"/>
          <w:b w:val="0"/>
          <w:sz w:val="22"/>
          <w:lang w:val="en-US" w:eastAsia="zh-CN"/>
        </w:rPr>
        <w:t>.2</w:t>
      </w:r>
      <w:r w:rsidRPr="00895E8C">
        <w:rPr>
          <w:rFonts w:eastAsia="SimSun"/>
          <w:b w:val="0"/>
          <w:sz w:val="22"/>
          <w:lang w:val="en-US" w:eastAsia="zh-CN"/>
        </w:rPr>
        <w:t xml:space="preserve"> </w:t>
      </w:r>
      <w:r>
        <w:rPr>
          <w:rFonts w:eastAsia="SimSun"/>
          <w:b w:val="0"/>
          <w:sz w:val="22"/>
          <w:lang w:val="en-US" w:eastAsia="zh-CN"/>
        </w:rPr>
        <w:t>Example for</w:t>
      </w:r>
      <w:r w:rsidRPr="00895E8C">
        <w:rPr>
          <w:rFonts w:eastAsia="SimSun"/>
          <w:b w:val="0"/>
          <w:sz w:val="22"/>
          <w:lang w:val="en-US" w:eastAsia="zh-CN"/>
        </w:rPr>
        <w:t xml:space="preserve"> </w:t>
      </w:r>
      <w:r>
        <w:rPr>
          <w:rFonts w:eastAsia="SimSun"/>
          <w:b w:val="0"/>
          <w:sz w:val="22"/>
          <w:lang w:val="en-US" w:eastAsia="zh-CN"/>
        </w:rPr>
        <w:t>UL transmission scheduled on</w:t>
      </w:r>
      <w:r w:rsidRPr="00895E8C">
        <w:rPr>
          <w:rFonts w:eastAsia="SimSun"/>
          <w:b w:val="0"/>
          <w:sz w:val="22"/>
          <w:lang w:val="en-US" w:eastAsia="zh-CN"/>
        </w:rPr>
        <w:t xml:space="preserve"> </w:t>
      </w:r>
      <w:r>
        <w:rPr>
          <w:rFonts w:eastAsia="SimSun"/>
          <w:b w:val="0"/>
          <w:sz w:val="22"/>
          <w:lang w:val="en-US" w:eastAsia="zh-CN"/>
        </w:rPr>
        <w:t>SBFD symbol with UL sub-band</w:t>
      </w:r>
    </w:p>
    <w:p w14:paraId="5B3FD64A" w14:textId="77777777" w:rsidR="00A43C4E" w:rsidRPr="00A43C4E" w:rsidRDefault="00A43C4E" w:rsidP="00907D98">
      <w:pPr>
        <w:jc w:val="center"/>
        <w:rPr>
          <w:rFonts w:eastAsia="SimSun"/>
          <w:sz w:val="22"/>
          <w:lang w:val="en-US" w:eastAsia="zh-CN"/>
        </w:rPr>
      </w:pPr>
    </w:p>
    <w:p w14:paraId="4F0D0915" w14:textId="77777777" w:rsidR="00EC04D8" w:rsidRDefault="00EC04D8" w:rsidP="00EC04D8">
      <w:pPr>
        <w:spacing w:afterLines="50" w:after="120"/>
        <w:jc w:val="both"/>
        <w:rPr>
          <w:rFonts w:eastAsia="SimSun"/>
          <w:b/>
          <w:sz w:val="22"/>
          <w:u w:val="single"/>
          <w:lang w:val="en-US" w:eastAsia="zh-CN"/>
        </w:rPr>
      </w:pPr>
    </w:p>
    <w:p w14:paraId="7D75494F" w14:textId="77777777" w:rsidR="00621DFA" w:rsidRDefault="00EC04D8" w:rsidP="00621DF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01C9F880" w14:textId="77777777" w:rsidR="00621DFA" w:rsidRPr="00621DFA" w:rsidRDefault="00621DFA" w:rsidP="00621DFA">
      <w:pPr>
        <w:pStyle w:val="ListParagraph"/>
        <w:numPr>
          <w:ilvl w:val="0"/>
          <w:numId w:val="26"/>
        </w:numPr>
        <w:spacing w:afterLines="50" w:after="120"/>
        <w:ind w:leftChars="0"/>
        <w:jc w:val="both"/>
        <w:rPr>
          <w:rFonts w:eastAsia="SimSun"/>
          <w:b/>
          <w:sz w:val="22"/>
          <w:u w:val="single"/>
          <w:lang w:val="en-US" w:eastAsia="zh-CN"/>
        </w:rPr>
      </w:pPr>
      <w:r w:rsidRPr="00621DFA">
        <w:rPr>
          <w:rFonts w:eastAsia="SimSun"/>
          <w:i/>
          <w:sz w:val="22"/>
          <w:lang w:val="en-US" w:eastAsia="zh-CN"/>
        </w:rPr>
        <w:t>Study the following options for SBFD operation:</w:t>
      </w:r>
    </w:p>
    <w:p w14:paraId="4ACC9E9D" w14:textId="3C5CF92F" w:rsidR="00621DFA" w:rsidRPr="00621DFA" w:rsidRDefault="00621DFA" w:rsidP="00621DFA">
      <w:pPr>
        <w:pStyle w:val="ListParagraph"/>
        <w:numPr>
          <w:ilvl w:val="1"/>
          <w:numId w:val="27"/>
        </w:numPr>
        <w:spacing w:afterLines="50" w:after="120"/>
        <w:ind w:leftChars="0"/>
        <w:jc w:val="both"/>
        <w:rPr>
          <w:rFonts w:eastAsia="SimSun"/>
          <w:b/>
          <w:sz w:val="22"/>
          <w:u w:val="single"/>
          <w:lang w:val="en-US" w:eastAsia="zh-CN"/>
        </w:rPr>
      </w:pPr>
      <w:r w:rsidRPr="00621DFA">
        <w:rPr>
          <w:rFonts w:eastAsia="SimSun"/>
          <w:i/>
          <w:sz w:val="22"/>
          <w:lang w:val="en-US" w:eastAsia="zh-CN"/>
        </w:rPr>
        <w:t xml:space="preserve">Single BWP </w:t>
      </w:r>
      <w:r>
        <w:rPr>
          <w:rFonts w:eastAsia="SimSun"/>
          <w:i/>
          <w:sz w:val="22"/>
          <w:lang w:val="en-US" w:eastAsia="zh-CN"/>
        </w:rPr>
        <w:t>containing either UL or DL sub</w:t>
      </w:r>
      <w:r w:rsidR="006C2487">
        <w:rPr>
          <w:rFonts w:eastAsia="SimSun"/>
          <w:i/>
          <w:sz w:val="22"/>
          <w:lang w:val="en-US" w:eastAsia="zh-CN"/>
        </w:rPr>
        <w:t>-</w:t>
      </w:r>
      <w:r>
        <w:rPr>
          <w:rFonts w:eastAsia="SimSun"/>
          <w:i/>
          <w:sz w:val="22"/>
          <w:lang w:val="en-US" w:eastAsia="zh-CN"/>
        </w:rPr>
        <w:t>band (but not both)</w:t>
      </w:r>
      <w:r w:rsidRPr="00621DFA">
        <w:rPr>
          <w:rFonts w:eastAsia="SimSun"/>
          <w:i/>
          <w:sz w:val="22"/>
          <w:lang w:val="en-US" w:eastAsia="zh-CN"/>
        </w:rPr>
        <w:t>. UL and DL sub</w:t>
      </w:r>
      <w:r w:rsidR="006C2487">
        <w:rPr>
          <w:rFonts w:eastAsia="SimSun"/>
          <w:i/>
          <w:sz w:val="22"/>
          <w:lang w:val="en-US" w:eastAsia="zh-CN"/>
        </w:rPr>
        <w:t>-</w:t>
      </w:r>
      <w:r w:rsidRPr="00621DFA">
        <w:rPr>
          <w:rFonts w:eastAsia="SimSun"/>
          <w:i/>
          <w:sz w:val="22"/>
          <w:lang w:val="en-US" w:eastAsia="zh-CN"/>
        </w:rPr>
        <w:t xml:space="preserve">bands are present in different BWPs for enabling </w:t>
      </w:r>
      <w:r>
        <w:rPr>
          <w:rFonts w:eastAsia="SimSun"/>
          <w:i/>
          <w:sz w:val="22"/>
          <w:lang w:val="en-US" w:eastAsia="zh-CN"/>
        </w:rPr>
        <w:t>SBFD</w:t>
      </w:r>
    </w:p>
    <w:p w14:paraId="03D21F86" w14:textId="55D05D49" w:rsidR="00621DFA" w:rsidRPr="00C46247" w:rsidRDefault="00621DFA" w:rsidP="00621DFA">
      <w:pPr>
        <w:pStyle w:val="ListParagraph"/>
        <w:numPr>
          <w:ilvl w:val="1"/>
          <w:numId w:val="27"/>
        </w:numPr>
        <w:spacing w:afterLines="50" w:after="120"/>
        <w:ind w:leftChars="0"/>
        <w:jc w:val="both"/>
        <w:rPr>
          <w:rFonts w:eastAsia="SimSun"/>
          <w:b/>
          <w:sz w:val="22"/>
          <w:u w:val="single"/>
          <w:lang w:val="en-US" w:eastAsia="zh-CN"/>
        </w:rPr>
      </w:pPr>
      <w:r w:rsidRPr="00621DFA">
        <w:rPr>
          <w:rFonts w:eastAsia="SimSun"/>
          <w:i/>
          <w:sz w:val="22"/>
          <w:lang w:val="en-US" w:eastAsia="zh-CN"/>
        </w:rPr>
        <w:t xml:space="preserve">Single BWP </w:t>
      </w:r>
      <w:r w:rsidR="0027083C">
        <w:rPr>
          <w:rFonts w:eastAsia="SimSun"/>
          <w:i/>
          <w:sz w:val="22"/>
          <w:lang w:val="en-US" w:eastAsia="zh-CN"/>
        </w:rPr>
        <w:t xml:space="preserve">containing </w:t>
      </w:r>
      <w:r w:rsidR="00C46247">
        <w:rPr>
          <w:rFonts w:eastAsia="SimSun"/>
          <w:i/>
          <w:sz w:val="22"/>
          <w:lang w:val="en-US" w:eastAsia="zh-CN"/>
        </w:rPr>
        <w:t xml:space="preserve">both </w:t>
      </w:r>
      <w:r w:rsidRPr="00621DFA">
        <w:rPr>
          <w:rFonts w:eastAsia="SimSun"/>
          <w:i/>
          <w:sz w:val="22"/>
          <w:lang w:val="en-US" w:eastAsia="zh-CN"/>
        </w:rPr>
        <w:t xml:space="preserve">UL and DL </w:t>
      </w:r>
      <w:r w:rsidR="00C46247">
        <w:rPr>
          <w:rFonts w:eastAsia="SimSun"/>
          <w:i/>
          <w:sz w:val="22"/>
          <w:lang w:val="en-US" w:eastAsia="zh-CN"/>
        </w:rPr>
        <w:t>sub</w:t>
      </w:r>
      <w:r w:rsidR="006C2487">
        <w:rPr>
          <w:rFonts w:eastAsia="SimSun"/>
          <w:i/>
          <w:sz w:val="22"/>
          <w:lang w:val="en-US" w:eastAsia="zh-CN"/>
        </w:rPr>
        <w:t>-</w:t>
      </w:r>
      <w:r w:rsidR="00C46247">
        <w:rPr>
          <w:rFonts w:eastAsia="SimSun"/>
          <w:i/>
          <w:sz w:val="22"/>
          <w:lang w:val="en-US" w:eastAsia="zh-CN"/>
        </w:rPr>
        <w:t>band(s)</w:t>
      </w:r>
    </w:p>
    <w:p w14:paraId="5EC89E5E" w14:textId="4041A27F" w:rsidR="00C46247" w:rsidRDefault="00C46247" w:rsidP="00C46247">
      <w:pPr>
        <w:spacing w:afterLines="50" w:after="120"/>
        <w:jc w:val="both"/>
        <w:rPr>
          <w:rFonts w:eastAsia="SimSun"/>
          <w:sz w:val="22"/>
          <w:lang w:val="en-US" w:eastAsia="zh-CN"/>
        </w:rPr>
      </w:pPr>
    </w:p>
    <w:p w14:paraId="0B604E38" w14:textId="77777777" w:rsidR="00A43C4E" w:rsidRDefault="00A43C4E" w:rsidP="00A43C4E">
      <w:pPr>
        <w:spacing w:beforeLines="50" w:before="120"/>
        <w:jc w:val="both"/>
        <w:rPr>
          <w:rFonts w:eastAsia="SimSun"/>
          <w:b/>
          <w:sz w:val="22"/>
          <w:u w:val="single"/>
          <w:lang w:val="en-US" w:eastAsia="zh-CN"/>
        </w:rPr>
      </w:pPr>
      <w:r>
        <w:rPr>
          <w:rFonts w:eastAsia="SimSun"/>
          <w:b/>
          <w:sz w:val="22"/>
          <w:u w:val="single"/>
          <w:lang w:val="en-US" w:eastAsia="zh-CN"/>
        </w:rPr>
        <w:t>P</w:t>
      </w:r>
      <w:r>
        <w:rPr>
          <w:rFonts w:eastAsia="SimSun" w:hint="eastAsia"/>
          <w:b/>
          <w:sz w:val="22"/>
          <w:u w:val="single"/>
          <w:lang w:val="en-US" w:eastAsia="zh-CN"/>
        </w:rPr>
        <w:t>roposal</w:t>
      </w:r>
      <w:r>
        <w:rPr>
          <w:rFonts w:eastAsia="SimSun"/>
          <w:b/>
          <w:sz w:val="22"/>
          <w:u w:val="single"/>
          <w:lang w:val="en-US" w:eastAsia="zh-CN"/>
        </w:rPr>
        <w:t xml:space="preserve"> 3</w:t>
      </w:r>
      <w:r>
        <w:rPr>
          <w:rFonts w:eastAsia="SimSun" w:hint="eastAsia"/>
          <w:b/>
          <w:sz w:val="22"/>
          <w:u w:val="single"/>
          <w:lang w:val="en-US" w:eastAsia="zh-CN"/>
        </w:rPr>
        <w:t>:</w:t>
      </w:r>
    </w:p>
    <w:p w14:paraId="08A57C6D" w14:textId="77777777" w:rsidR="00A43C4E" w:rsidRPr="00EA5DEA" w:rsidRDefault="00A43C4E" w:rsidP="00A43C4E">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lastRenderedPageBreak/>
        <w:t xml:space="preserve">If a </w:t>
      </w:r>
      <w:r w:rsidRPr="00EA5DEA">
        <w:rPr>
          <w:rFonts w:eastAsia="SimSun"/>
          <w:i/>
          <w:sz w:val="22"/>
          <w:lang w:val="en-US" w:eastAsia="zh-CN"/>
        </w:rPr>
        <w:t xml:space="preserve">single BWP </w:t>
      </w:r>
      <w:r>
        <w:rPr>
          <w:rFonts w:eastAsia="SimSun"/>
          <w:i/>
          <w:sz w:val="22"/>
          <w:lang w:val="en-US" w:eastAsia="zh-CN"/>
        </w:rPr>
        <w:t xml:space="preserve">is used </w:t>
      </w:r>
      <w:r w:rsidRPr="00EA5DEA">
        <w:rPr>
          <w:rFonts w:eastAsia="SimSun"/>
          <w:i/>
          <w:sz w:val="22"/>
          <w:lang w:val="en-US" w:eastAsia="zh-CN"/>
        </w:rPr>
        <w:t>to enable subband non-overlapping full duplex operation</w:t>
      </w:r>
      <w:r>
        <w:rPr>
          <w:rFonts w:eastAsia="SimSun"/>
          <w:i/>
          <w:sz w:val="22"/>
          <w:lang w:val="en-US" w:eastAsia="zh-CN"/>
        </w:rPr>
        <w:t>, s</w:t>
      </w:r>
      <w:r w:rsidRPr="00EA5DEA">
        <w:rPr>
          <w:rFonts w:eastAsia="SimSun"/>
          <w:i/>
          <w:sz w:val="22"/>
          <w:lang w:val="en-US" w:eastAsia="zh-CN"/>
        </w:rPr>
        <w:t xml:space="preserve">tudy </w:t>
      </w:r>
      <w:r>
        <w:rPr>
          <w:rFonts w:eastAsia="SimSun"/>
          <w:i/>
          <w:sz w:val="22"/>
          <w:lang w:val="en-US" w:eastAsia="zh-CN"/>
        </w:rPr>
        <w:t xml:space="preserve">the impact for configured UL transmission or multi-slot PUSCH transmission scheduled by single DCI </w:t>
      </w:r>
      <w:r w:rsidRPr="00EA5DEA">
        <w:rPr>
          <w:rFonts w:eastAsia="SimSun"/>
          <w:i/>
          <w:sz w:val="22"/>
          <w:lang w:val="en-US" w:eastAsia="zh-CN"/>
        </w:rPr>
        <w:t>cross symbols with different duplex type, e.g., UL symbol only and SBFD symbol with UL sub-band</w:t>
      </w:r>
      <w:r>
        <w:rPr>
          <w:rFonts w:eastAsia="SimSun"/>
          <w:i/>
          <w:sz w:val="22"/>
          <w:lang w:val="en-US" w:eastAsia="zh-CN"/>
        </w:rPr>
        <w:t xml:space="preserve">. </w:t>
      </w:r>
    </w:p>
    <w:p w14:paraId="3103BEAD" w14:textId="77777777" w:rsidR="00A43C4E" w:rsidRPr="00A43C4E" w:rsidRDefault="00A43C4E" w:rsidP="00C46247">
      <w:pPr>
        <w:spacing w:afterLines="50" w:after="120"/>
        <w:jc w:val="both"/>
        <w:rPr>
          <w:rFonts w:eastAsia="SimSun"/>
          <w:sz w:val="22"/>
          <w:lang w:val="en-US" w:eastAsia="zh-CN"/>
        </w:rPr>
      </w:pPr>
    </w:p>
    <w:p w14:paraId="1DC73879" w14:textId="338D5806" w:rsidR="00C46247" w:rsidRPr="004E601E" w:rsidRDefault="00C46247" w:rsidP="00C46247">
      <w:pPr>
        <w:pStyle w:val="Heading2"/>
        <w:rPr>
          <w:b/>
          <w:sz w:val="22"/>
          <w:szCs w:val="16"/>
          <w:lang w:val="en-US"/>
        </w:rPr>
      </w:pPr>
      <w:r>
        <w:rPr>
          <w:b/>
          <w:sz w:val="22"/>
          <w:szCs w:val="16"/>
          <w:lang w:val="en-US"/>
        </w:rPr>
        <w:t>Guard Band Configuration</w:t>
      </w:r>
      <w:r w:rsidR="0027083C">
        <w:rPr>
          <w:b/>
          <w:sz w:val="22"/>
          <w:szCs w:val="16"/>
          <w:lang w:val="en-US"/>
        </w:rPr>
        <w:t xml:space="preserve"> </w:t>
      </w:r>
    </w:p>
    <w:p w14:paraId="04A0D091" w14:textId="260211CF" w:rsidR="00C46247" w:rsidRDefault="0027083C" w:rsidP="00C46247">
      <w:pPr>
        <w:spacing w:afterLines="50" w:after="120"/>
        <w:jc w:val="both"/>
        <w:rPr>
          <w:rFonts w:eastAsia="SimSun"/>
          <w:sz w:val="22"/>
          <w:lang w:val="en-US" w:eastAsia="zh-CN"/>
        </w:rPr>
      </w:pPr>
      <w:r w:rsidRPr="00C46247">
        <w:rPr>
          <w:rFonts w:eastAsia="SimSun"/>
          <w:sz w:val="22"/>
          <w:lang w:val="en-US" w:eastAsia="zh-CN"/>
        </w:rPr>
        <w:t>To</w:t>
      </w:r>
      <w:r w:rsidR="00C46247">
        <w:rPr>
          <w:rFonts w:eastAsia="SimSun"/>
          <w:sz w:val="22"/>
          <w:lang w:val="en-US" w:eastAsia="zh-CN"/>
        </w:rPr>
        <w:t xml:space="preserve"> reduce the gNB self-interference or UE-UE interference occurring due to simultaneous UL and DL transmissions, we need to consider mechanism</w:t>
      </w:r>
      <w:r w:rsidR="006C2487">
        <w:rPr>
          <w:rFonts w:eastAsia="SimSun"/>
          <w:sz w:val="22"/>
          <w:lang w:val="en-US" w:eastAsia="zh-CN"/>
        </w:rPr>
        <w:t>s</w:t>
      </w:r>
      <w:r w:rsidR="00C46247">
        <w:rPr>
          <w:rFonts w:eastAsia="SimSun"/>
          <w:sz w:val="22"/>
          <w:lang w:val="en-US" w:eastAsia="zh-CN"/>
        </w:rPr>
        <w:t xml:space="preserve"> for interference mitigation. One such mechanism discussed in RAN1#109</w:t>
      </w:r>
      <w:r w:rsidR="00833C5D">
        <w:rPr>
          <w:rFonts w:eastAsia="SimSun"/>
          <w:sz w:val="22"/>
          <w:lang w:val="en-US" w:eastAsia="zh-CN"/>
        </w:rPr>
        <w:t>e</w:t>
      </w:r>
      <w:r w:rsidR="00C46247">
        <w:rPr>
          <w:rFonts w:eastAsia="SimSun"/>
          <w:sz w:val="22"/>
          <w:lang w:val="en-US" w:eastAsia="zh-CN"/>
        </w:rPr>
        <w:t xml:space="preserve"> is usage of guard band or a frequency gap between the UL and DL sub</w:t>
      </w:r>
      <w:r w:rsidR="006C2487">
        <w:rPr>
          <w:rFonts w:eastAsia="SimSun"/>
          <w:sz w:val="22"/>
          <w:lang w:val="en-US" w:eastAsia="zh-CN"/>
        </w:rPr>
        <w:t>-</w:t>
      </w:r>
      <w:r w:rsidR="00C46247">
        <w:rPr>
          <w:rFonts w:eastAsia="SimSun"/>
          <w:sz w:val="22"/>
          <w:lang w:val="en-US" w:eastAsia="zh-CN"/>
        </w:rPr>
        <w:t>bands. It is expected that even a few PRBs separation between the UL and DL sub</w:t>
      </w:r>
      <w:r w:rsidR="006C2487">
        <w:rPr>
          <w:rFonts w:eastAsia="SimSun"/>
          <w:sz w:val="22"/>
          <w:lang w:val="en-US" w:eastAsia="zh-CN"/>
        </w:rPr>
        <w:t>-</w:t>
      </w:r>
      <w:r w:rsidR="00C46247">
        <w:rPr>
          <w:rFonts w:eastAsia="SimSun"/>
          <w:sz w:val="22"/>
          <w:lang w:val="en-US" w:eastAsia="zh-CN"/>
        </w:rPr>
        <w:t xml:space="preserve">band can improve the system performance. But note that, guard band also implies that certain set of frequency resources are not available for </w:t>
      </w:r>
      <w:r w:rsidR="007A023E">
        <w:rPr>
          <w:rFonts w:eastAsia="SimSun"/>
          <w:sz w:val="22"/>
          <w:lang w:val="en-US" w:eastAsia="zh-CN"/>
        </w:rPr>
        <w:t xml:space="preserve">data transmission. Hence, to improve radio resource efficiency we need to study mechanism by which guard bands can be applied adaptively by UE and gNB based on SBFD occasions, </w:t>
      </w:r>
      <w:r w:rsidR="00490ACC">
        <w:rPr>
          <w:rFonts w:eastAsia="SimSun"/>
          <w:sz w:val="22"/>
          <w:lang w:val="en-US" w:eastAsia="zh-CN"/>
        </w:rPr>
        <w:t>i.e.,</w:t>
      </w:r>
      <w:r w:rsidR="007A023E">
        <w:rPr>
          <w:rFonts w:eastAsia="SimSun"/>
          <w:sz w:val="22"/>
          <w:lang w:val="en-US" w:eastAsia="zh-CN"/>
        </w:rPr>
        <w:t xml:space="preserve"> for SBFD operation guard band should be activated while guard band can be deactivated during normal DL</w:t>
      </w:r>
      <w:r w:rsidR="002415A7">
        <w:rPr>
          <w:rFonts w:eastAsia="SimSun"/>
          <w:sz w:val="22"/>
          <w:lang w:val="en-US" w:eastAsia="zh-CN"/>
        </w:rPr>
        <w:t>-only</w:t>
      </w:r>
      <w:r w:rsidR="007A023E">
        <w:rPr>
          <w:rFonts w:eastAsia="SimSun"/>
          <w:sz w:val="22"/>
          <w:lang w:val="en-US" w:eastAsia="zh-CN"/>
        </w:rPr>
        <w:t xml:space="preserve"> or UL</w:t>
      </w:r>
      <w:r w:rsidR="002415A7">
        <w:rPr>
          <w:rFonts w:eastAsia="SimSun"/>
          <w:sz w:val="22"/>
          <w:lang w:val="en-US" w:eastAsia="zh-CN"/>
        </w:rPr>
        <w:t>-only</w:t>
      </w:r>
      <w:r w:rsidR="007A023E">
        <w:rPr>
          <w:rFonts w:eastAsia="SimSun"/>
          <w:sz w:val="22"/>
          <w:lang w:val="en-US" w:eastAsia="zh-CN"/>
        </w:rPr>
        <w:t xml:space="preserve"> operation.</w:t>
      </w:r>
    </w:p>
    <w:p w14:paraId="4EE6C532" w14:textId="5245D8A0" w:rsidR="007A023E" w:rsidRDefault="007A023E" w:rsidP="007A023E">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A43C4E">
        <w:rPr>
          <w:rFonts w:eastAsia="SimSun"/>
          <w:b/>
          <w:sz w:val="22"/>
          <w:u w:val="single"/>
          <w:lang w:val="en-US" w:eastAsia="zh-CN"/>
        </w:rPr>
        <w:t>4</w:t>
      </w:r>
      <w:r w:rsidRPr="00895E8C">
        <w:rPr>
          <w:rFonts w:eastAsia="SimSun"/>
          <w:b/>
          <w:sz w:val="22"/>
          <w:u w:val="single"/>
          <w:lang w:val="en-US" w:eastAsia="zh-CN"/>
        </w:rPr>
        <w:t>:</w:t>
      </w:r>
    </w:p>
    <w:p w14:paraId="0627FAFD" w14:textId="09156C9F" w:rsidR="007A023E" w:rsidRPr="00621DFA" w:rsidRDefault="007A023E" w:rsidP="007A023E">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Support </w:t>
      </w:r>
      <w:r w:rsidR="00384721">
        <w:rPr>
          <w:rFonts w:eastAsia="SimSun"/>
          <w:i/>
          <w:sz w:val="22"/>
          <w:lang w:val="en-US" w:eastAsia="zh-CN"/>
        </w:rPr>
        <w:t xml:space="preserve">frequency </w:t>
      </w:r>
      <w:r>
        <w:rPr>
          <w:rFonts w:eastAsia="SimSun"/>
          <w:i/>
          <w:sz w:val="22"/>
          <w:lang w:val="en-US" w:eastAsia="zh-CN"/>
        </w:rPr>
        <w:t xml:space="preserve">guard band </w:t>
      </w:r>
      <w:r w:rsidR="00384721">
        <w:rPr>
          <w:rFonts w:eastAsia="SimSun"/>
          <w:i/>
          <w:sz w:val="22"/>
          <w:lang w:val="en-US" w:eastAsia="zh-CN"/>
        </w:rPr>
        <w:t xml:space="preserve">between UL and DL sub-bands </w:t>
      </w:r>
      <w:r>
        <w:rPr>
          <w:rFonts w:eastAsia="SimSun"/>
          <w:i/>
          <w:sz w:val="22"/>
          <w:lang w:val="en-US" w:eastAsia="zh-CN"/>
        </w:rPr>
        <w:t>for interference mitigation during SBFD</w:t>
      </w:r>
    </w:p>
    <w:p w14:paraId="06E15D0F" w14:textId="4DB50112" w:rsidR="0027083C" w:rsidRPr="0027083C" w:rsidRDefault="007A023E" w:rsidP="00FF4391">
      <w:pPr>
        <w:pStyle w:val="ListParagraph"/>
        <w:numPr>
          <w:ilvl w:val="1"/>
          <w:numId w:val="27"/>
        </w:numPr>
        <w:spacing w:afterLines="50" w:after="120"/>
        <w:ind w:leftChars="0"/>
        <w:jc w:val="both"/>
        <w:rPr>
          <w:rFonts w:eastAsia="SimSun"/>
          <w:b/>
          <w:sz w:val="22"/>
          <w:u w:val="single"/>
          <w:lang w:val="en-US" w:eastAsia="zh-CN"/>
        </w:rPr>
      </w:pPr>
      <w:r>
        <w:rPr>
          <w:rFonts w:eastAsia="SimSun"/>
          <w:i/>
          <w:sz w:val="22"/>
          <w:lang w:val="en-US" w:eastAsia="zh-CN"/>
        </w:rPr>
        <w:t xml:space="preserve">Study on how to apply </w:t>
      </w:r>
      <w:r w:rsidR="00384721">
        <w:rPr>
          <w:rFonts w:eastAsia="SimSun"/>
          <w:i/>
          <w:sz w:val="22"/>
          <w:lang w:val="en-US" w:eastAsia="zh-CN"/>
        </w:rPr>
        <w:t xml:space="preserve">frequency </w:t>
      </w:r>
      <w:r>
        <w:rPr>
          <w:rFonts w:eastAsia="SimSun"/>
          <w:i/>
          <w:sz w:val="22"/>
          <w:lang w:val="en-US" w:eastAsia="zh-CN"/>
        </w:rPr>
        <w:t xml:space="preserve">guard band adaptively by UE and gNB based on SBFD </w:t>
      </w:r>
      <w:r w:rsidR="00FF4391">
        <w:rPr>
          <w:rFonts w:eastAsia="SimSun"/>
          <w:i/>
          <w:sz w:val="22"/>
          <w:lang w:val="en-US" w:eastAsia="zh-CN"/>
        </w:rPr>
        <w:t>occurrences</w:t>
      </w:r>
    </w:p>
    <w:p w14:paraId="56A289A7" w14:textId="77777777" w:rsidR="0027083C" w:rsidRPr="0027083C" w:rsidRDefault="0027083C" w:rsidP="0027083C">
      <w:pPr>
        <w:spacing w:afterLines="50" w:after="120"/>
        <w:jc w:val="both"/>
        <w:rPr>
          <w:rFonts w:eastAsia="SimSun"/>
          <w:b/>
          <w:sz w:val="22"/>
          <w:u w:val="single"/>
          <w:lang w:val="en-US" w:eastAsia="zh-CN"/>
        </w:rPr>
      </w:pPr>
    </w:p>
    <w:p w14:paraId="200C08F1" w14:textId="6DA5A615" w:rsidR="00FF4391" w:rsidRPr="004E601E" w:rsidRDefault="0027083C" w:rsidP="00FF4391">
      <w:pPr>
        <w:pStyle w:val="Heading2"/>
        <w:rPr>
          <w:b/>
          <w:sz w:val="22"/>
          <w:szCs w:val="16"/>
          <w:lang w:val="en-US"/>
        </w:rPr>
      </w:pPr>
      <w:r>
        <w:rPr>
          <w:b/>
          <w:sz w:val="22"/>
          <w:szCs w:val="16"/>
          <w:lang w:val="en-US"/>
        </w:rPr>
        <w:t xml:space="preserve">Support of Multiple Antenna Panels </w:t>
      </w:r>
    </w:p>
    <w:p w14:paraId="5EE61678" w14:textId="2D791435" w:rsidR="00FF4391" w:rsidRDefault="0027083C" w:rsidP="00FF4391">
      <w:pPr>
        <w:spacing w:afterLines="50" w:after="120"/>
        <w:jc w:val="both"/>
        <w:rPr>
          <w:rFonts w:eastAsia="SimSun"/>
          <w:sz w:val="22"/>
          <w:lang w:val="en-US" w:eastAsia="zh-CN"/>
        </w:rPr>
      </w:pPr>
      <w:r>
        <w:rPr>
          <w:rFonts w:eastAsia="SimSun"/>
          <w:sz w:val="22"/>
          <w:lang w:val="en-US" w:eastAsia="zh-CN"/>
        </w:rPr>
        <w:t>RAN1#109</w:t>
      </w:r>
      <w:r w:rsidR="00D17299">
        <w:rPr>
          <w:rFonts w:eastAsia="SimSun"/>
          <w:sz w:val="22"/>
          <w:lang w:val="en-US" w:eastAsia="zh-CN"/>
        </w:rPr>
        <w:t>e</w:t>
      </w:r>
      <w:r>
        <w:rPr>
          <w:rFonts w:eastAsia="SimSun"/>
          <w:sz w:val="22"/>
          <w:lang w:val="en-US" w:eastAsia="zh-CN"/>
        </w:rPr>
        <w:t xml:space="preserve"> also discussed the concept of multiple antenna panels for SBFD operation. For this it is assumed that a gNB operat</w:t>
      </w:r>
      <w:r w:rsidR="000F2B33">
        <w:rPr>
          <w:rFonts w:eastAsia="SimSun"/>
          <w:sz w:val="22"/>
          <w:lang w:val="en-US" w:eastAsia="zh-CN"/>
        </w:rPr>
        <w:t>es</w:t>
      </w:r>
      <w:r>
        <w:rPr>
          <w:rFonts w:eastAsia="SimSun"/>
          <w:sz w:val="22"/>
          <w:lang w:val="en-US" w:eastAsia="zh-CN"/>
        </w:rPr>
        <w:t xml:space="preserve"> with multiple antenna panels. It is argued that during SBFD operation, if separate antenna panels are used for UL receptions and DL transmission at gNB</w:t>
      </w:r>
      <w:r w:rsidR="002415A7">
        <w:rPr>
          <w:rFonts w:eastAsia="SimSun"/>
          <w:sz w:val="22"/>
          <w:lang w:val="en-US" w:eastAsia="zh-CN"/>
        </w:rPr>
        <w:t xml:space="preserve"> (</w:t>
      </w:r>
      <w:r w:rsidR="00490ACC">
        <w:rPr>
          <w:rFonts w:eastAsia="SimSun"/>
          <w:sz w:val="22"/>
          <w:lang w:val="en-US" w:eastAsia="zh-CN"/>
        </w:rPr>
        <w:t>i.e.,</w:t>
      </w:r>
      <w:r w:rsidR="002415A7">
        <w:rPr>
          <w:rFonts w:eastAsia="SimSun"/>
          <w:sz w:val="22"/>
          <w:lang w:val="en-US" w:eastAsia="zh-CN"/>
        </w:rPr>
        <w:t xml:space="preserve"> one antenna panel for UL and other antenna panel for DL)</w:t>
      </w:r>
      <w:r>
        <w:rPr>
          <w:rFonts w:eastAsia="SimSun"/>
          <w:sz w:val="22"/>
          <w:lang w:val="en-US" w:eastAsia="zh-CN"/>
        </w:rPr>
        <w:t xml:space="preserve">, then it would result in reduced gNB self-interference. The interference is expected to reduce further </w:t>
      </w:r>
      <w:r w:rsidR="002415A7">
        <w:rPr>
          <w:rFonts w:eastAsia="SimSun"/>
          <w:sz w:val="22"/>
          <w:lang w:val="en-US" w:eastAsia="zh-CN"/>
        </w:rPr>
        <w:t xml:space="preserve">with greater spatial separation between the antenna panels. </w:t>
      </w:r>
      <w:r w:rsidR="000F2B33">
        <w:rPr>
          <w:rFonts w:eastAsia="SimSun"/>
          <w:sz w:val="22"/>
          <w:lang w:val="en-US" w:eastAsia="zh-CN"/>
        </w:rPr>
        <w:t>Whereas, d</w:t>
      </w:r>
      <w:r w:rsidR="002415A7">
        <w:rPr>
          <w:rFonts w:eastAsia="SimSun"/>
          <w:sz w:val="22"/>
          <w:lang w:val="en-US" w:eastAsia="zh-CN"/>
        </w:rPr>
        <w:t xml:space="preserve">uring normal DL-only or UL-only time occasions, </w:t>
      </w:r>
      <w:r w:rsidR="000F2B33">
        <w:rPr>
          <w:rFonts w:eastAsia="SimSun"/>
          <w:sz w:val="22"/>
          <w:lang w:val="en-US" w:eastAsia="zh-CN"/>
        </w:rPr>
        <w:t>both antenna</w:t>
      </w:r>
      <w:r w:rsidR="002415A7">
        <w:rPr>
          <w:rFonts w:eastAsia="SimSun"/>
          <w:sz w:val="22"/>
          <w:lang w:val="en-US" w:eastAsia="zh-CN"/>
        </w:rPr>
        <w:t xml:space="preserve"> panels can operat</w:t>
      </w:r>
      <w:r w:rsidR="000F2B33">
        <w:rPr>
          <w:rFonts w:eastAsia="SimSun"/>
          <w:sz w:val="22"/>
          <w:lang w:val="en-US" w:eastAsia="zh-CN"/>
        </w:rPr>
        <w:t>e</w:t>
      </w:r>
      <w:r w:rsidR="002415A7">
        <w:rPr>
          <w:rFonts w:eastAsia="SimSun"/>
          <w:sz w:val="22"/>
          <w:lang w:val="en-US" w:eastAsia="zh-CN"/>
        </w:rPr>
        <w:t xml:space="preserve"> in single transmission direction. The exact performance benefits need to be evaluated further</w:t>
      </w:r>
      <w:r w:rsidR="000F2B33">
        <w:rPr>
          <w:rFonts w:eastAsia="SimSun"/>
          <w:sz w:val="22"/>
          <w:lang w:val="en-US" w:eastAsia="zh-CN"/>
        </w:rPr>
        <w:t>,</w:t>
      </w:r>
      <w:r w:rsidR="002415A7">
        <w:rPr>
          <w:rFonts w:eastAsia="SimSun"/>
          <w:sz w:val="22"/>
          <w:lang w:val="en-US" w:eastAsia="zh-CN"/>
        </w:rPr>
        <w:t xml:space="preserve"> but we believe that this scheme can provide </w:t>
      </w:r>
      <w:r w:rsidR="00A22779">
        <w:rPr>
          <w:rFonts w:eastAsia="SimSun"/>
          <w:sz w:val="22"/>
          <w:lang w:val="en-US" w:eastAsia="zh-CN"/>
        </w:rPr>
        <w:t xml:space="preserve">higher </w:t>
      </w:r>
      <w:r w:rsidR="002415A7">
        <w:rPr>
          <w:rFonts w:eastAsia="SimSun"/>
          <w:sz w:val="22"/>
          <w:lang w:val="en-US" w:eastAsia="zh-CN"/>
        </w:rPr>
        <w:t>performance gains</w:t>
      </w:r>
      <w:r w:rsidR="00A22779">
        <w:rPr>
          <w:rFonts w:eastAsia="SimSun"/>
          <w:sz w:val="22"/>
          <w:lang w:val="en-US" w:eastAsia="zh-CN"/>
        </w:rPr>
        <w:t xml:space="preserve"> and its impact on physical layer procedures should be further studied</w:t>
      </w:r>
      <w:r w:rsidR="002415A7">
        <w:rPr>
          <w:rFonts w:eastAsia="SimSun"/>
          <w:sz w:val="22"/>
          <w:lang w:val="en-US" w:eastAsia="zh-CN"/>
        </w:rPr>
        <w:t>.</w:t>
      </w:r>
    </w:p>
    <w:p w14:paraId="53DD47F4" w14:textId="5C945029" w:rsidR="002415A7" w:rsidRDefault="002415A7" w:rsidP="002415A7">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A43C4E">
        <w:rPr>
          <w:rFonts w:eastAsia="SimSun"/>
          <w:b/>
          <w:sz w:val="22"/>
          <w:u w:val="single"/>
          <w:lang w:val="en-US" w:eastAsia="zh-CN"/>
        </w:rPr>
        <w:t>5</w:t>
      </w:r>
      <w:r w:rsidRPr="00895E8C">
        <w:rPr>
          <w:rFonts w:eastAsia="SimSun"/>
          <w:b/>
          <w:sz w:val="22"/>
          <w:u w:val="single"/>
          <w:lang w:val="en-US" w:eastAsia="zh-CN"/>
        </w:rPr>
        <w:t>:</w:t>
      </w:r>
    </w:p>
    <w:p w14:paraId="28C0FB91" w14:textId="54EBB045" w:rsidR="002415A7" w:rsidRPr="00E025E4" w:rsidRDefault="002415A7" w:rsidP="00FF4391">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t>
      </w:r>
      <w:r w:rsidR="008E231F">
        <w:rPr>
          <w:rFonts w:eastAsia="SimSun"/>
          <w:i/>
          <w:sz w:val="22"/>
          <w:lang w:val="en-US" w:eastAsia="zh-CN"/>
        </w:rPr>
        <w:t>application of</w:t>
      </w:r>
      <w:r>
        <w:rPr>
          <w:rFonts w:eastAsia="SimSun"/>
          <w:i/>
          <w:sz w:val="22"/>
          <w:lang w:val="en-US" w:eastAsia="zh-CN"/>
        </w:rPr>
        <w:t xml:space="preserve"> multiple antenna panels for SBFD operation at gNB, where different antenna panels are used for UL reception and DL transmission by gNB</w:t>
      </w:r>
    </w:p>
    <w:p w14:paraId="473E81B7" w14:textId="7073F1F0" w:rsidR="00E025E4" w:rsidRDefault="00E025E4" w:rsidP="00E025E4">
      <w:pPr>
        <w:spacing w:afterLines="50" w:after="120"/>
        <w:jc w:val="both"/>
        <w:rPr>
          <w:rFonts w:eastAsia="SimSun"/>
          <w:b/>
          <w:sz w:val="22"/>
          <w:u w:val="single"/>
          <w:lang w:val="en-US" w:eastAsia="zh-CN"/>
        </w:rPr>
      </w:pPr>
    </w:p>
    <w:p w14:paraId="5B3D9671" w14:textId="2B6D403D" w:rsidR="00E025E4" w:rsidRPr="004E601E" w:rsidRDefault="00E025E4" w:rsidP="00EF42D4">
      <w:pPr>
        <w:pStyle w:val="Heading2"/>
        <w:tabs>
          <w:tab w:val="num" w:pos="-240"/>
        </w:tabs>
        <w:rPr>
          <w:b/>
          <w:sz w:val="22"/>
          <w:szCs w:val="16"/>
          <w:lang w:val="en-US"/>
        </w:rPr>
      </w:pPr>
      <w:r>
        <w:rPr>
          <w:b/>
          <w:sz w:val="22"/>
          <w:szCs w:val="16"/>
          <w:lang w:val="en-US"/>
        </w:rPr>
        <w:t>Impact on Physical Layer Procedures due to SBFD</w:t>
      </w:r>
    </w:p>
    <w:p w14:paraId="2B157A33" w14:textId="01417869" w:rsidR="00E025E4" w:rsidRDefault="00E025E4" w:rsidP="00E025E4">
      <w:pPr>
        <w:spacing w:afterLines="50" w:after="120"/>
        <w:jc w:val="both"/>
        <w:rPr>
          <w:rFonts w:eastAsia="SimSun"/>
          <w:sz w:val="22"/>
          <w:lang w:val="en-US" w:eastAsia="zh-CN"/>
        </w:rPr>
      </w:pPr>
      <w:r>
        <w:rPr>
          <w:rFonts w:eastAsia="SimSun"/>
          <w:sz w:val="22"/>
          <w:lang w:val="en-US" w:eastAsia="zh-CN"/>
        </w:rPr>
        <w:t>In existing NR specification, UEs assume that entire cell/BWP bandwidth is available for either UL or DL transmission direction during TDD UL/DL slots indicated. However, this assumption breaks for the case of SBFD where the cell bandwidth is split into UL and DL sub</w:t>
      </w:r>
      <w:r w:rsidR="000D3F9F">
        <w:rPr>
          <w:rFonts w:eastAsia="SimSun"/>
          <w:sz w:val="22"/>
          <w:lang w:val="en-US" w:eastAsia="zh-CN"/>
        </w:rPr>
        <w:t>-</w:t>
      </w:r>
      <w:r>
        <w:rPr>
          <w:rFonts w:eastAsia="SimSun"/>
          <w:sz w:val="22"/>
          <w:lang w:val="en-US" w:eastAsia="zh-CN"/>
        </w:rPr>
        <w:t xml:space="preserve">bands. For any dynamic transmission </w:t>
      </w:r>
      <w:r w:rsidR="00490ACC">
        <w:rPr>
          <w:rFonts w:eastAsia="SimSun"/>
          <w:sz w:val="22"/>
          <w:lang w:val="en-US" w:eastAsia="zh-CN"/>
        </w:rPr>
        <w:t>e.g.,</w:t>
      </w:r>
      <w:r>
        <w:rPr>
          <w:rFonts w:eastAsia="SimSun"/>
          <w:sz w:val="22"/>
          <w:lang w:val="en-US" w:eastAsia="zh-CN"/>
        </w:rPr>
        <w:t xml:space="preserve"> PDSCH/PUSCH, gNB can appropriately allocate resource in the DL or UL sub</w:t>
      </w:r>
      <w:r w:rsidR="00BF4763">
        <w:rPr>
          <w:rFonts w:eastAsia="SimSun"/>
          <w:sz w:val="22"/>
          <w:lang w:val="en-US" w:eastAsia="zh-CN"/>
        </w:rPr>
        <w:t>-</w:t>
      </w:r>
      <w:r>
        <w:rPr>
          <w:rFonts w:eastAsia="SimSun"/>
          <w:sz w:val="22"/>
          <w:lang w:val="en-US" w:eastAsia="zh-CN"/>
        </w:rPr>
        <w:t>band based on existing procedure and there is not expected to be any conflict in receiving/transmitting these channels. However</w:t>
      </w:r>
      <w:r w:rsidR="00295D5A">
        <w:rPr>
          <w:rFonts w:eastAsia="SimSun"/>
          <w:sz w:val="22"/>
          <w:lang w:val="en-US" w:eastAsia="zh-CN"/>
        </w:rPr>
        <w:t>,</w:t>
      </w:r>
      <w:r>
        <w:rPr>
          <w:rFonts w:eastAsia="SimSun"/>
          <w:sz w:val="22"/>
          <w:lang w:val="en-US" w:eastAsia="zh-CN"/>
        </w:rPr>
        <w:t xml:space="preserve"> for the case of semi-static physical channels (like CSI-RS/PUCCH/SRS)</w:t>
      </w:r>
      <w:r w:rsidR="009D0507">
        <w:rPr>
          <w:rFonts w:eastAsia="SimSun"/>
          <w:sz w:val="22"/>
          <w:lang w:val="en-US" w:eastAsia="zh-CN"/>
        </w:rPr>
        <w:t>,</w:t>
      </w:r>
      <w:r w:rsidR="00295D5A">
        <w:rPr>
          <w:rFonts w:eastAsia="SimSun"/>
          <w:sz w:val="22"/>
          <w:lang w:val="en-US" w:eastAsia="zh-CN"/>
        </w:rPr>
        <w:t xml:space="preserve"> it needs to be further discussed whether existing procedures (rate matching/puncturing/pre-emption) are sufficient </w:t>
      </w:r>
      <w:r w:rsidR="00BF4763">
        <w:rPr>
          <w:rFonts w:eastAsia="SimSun"/>
          <w:sz w:val="22"/>
          <w:lang w:val="en-US" w:eastAsia="zh-CN"/>
        </w:rPr>
        <w:t xml:space="preserve">to </w:t>
      </w:r>
      <w:r w:rsidR="00295D5A">
        <w:rPr>
          <w:rFonts w:eastAsia="SimSun"/>
          <w:sz w:val="22"/>
          <w:lang w:val="en-US" w:eastAsia="zh-CN"/>
        </w:rPr>
        <w:t>avoid conflicts where UL (or DL) is performed by UE within DL (or UL) sub</w:t>
      </w:r>
      <w:r w:rsidR="00BF4763">
        <w:rPr>
          <w:rFonts w:eastAsia="SimSun"/>
          <w:sz w:val="22"/>
          <w:lang w:val="en-US" w:eastAsia="zh-CN"/>
        </w:rPr>
        <w:t>-</w:t>
      </w:r>
      <w:r w:rsidR="00295D5A">
        <w:rPr>
          <w:rFonts w:eastAsia="SimSun"/>
          <w:sz w:val="22"/>
          <w:lang w:val="en-US" w:eastAsia="zh-CN"/>
        </w:rPr>
        <w:t>band.</w:t>
      </w:r>
      <w:r w:rsidR="00BF4763" w:rsidRPr="00BF4763">
        <w:rPr>
          <w:rFonts w:eastAsia="SimSun"/>
          <w:sz w:val="22"/>
          <w:lang w:val="en-US" w:eastAsia="zh-CN"/>
        </w:rPr>
        <w:t xml:space="preserve"> </w:t>
      </w:r>
      <w:r w:rsidR="00BF4763">
        <w:rPr>
          <w:rFonts w:eastAsia="SimSun"/>
          <w:sz w:val="22"/>
          <w:lang w:val="en-US" w:eastAsia="zh-CN"/>
        </w:rPr>
        <w:t>This discussion is especially applicable to legacy UEs. Note that these kinds of conflicts can deteriorate channel estimation, DL performance and can increase interference observed by other UEs during DL reception.</w:t>
      </w:r>
      <w:r w:rsidR="006F1954">
        <w:rPr>
          <w:rFonts w:eastAsia="SimSun"/>
          <w:sz w:val="22"/>
          <w:lang w:val="en-US" w:eastAsia="zh-CN"/>
        </w:rPr>
        <w:t xml:space="preserve"> </w:t>
      </w:r>
    </w:p>
    <w:p w14:paraId="34F407A8" w14:textId="26736F35" w:rsidR="006F1954" w:rsidRPr="00D74BA4" w:rsidRDefault="006F1954" w:rsidP="006F1954">
      <w:pPr>
        <w:jc w:val="both"/>
        <w:rPr>
          <w:rFonts w:eastAsia="SimSun"/>
          <w:b/>
          <w:bCs/>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w:t>
      </w:r>
      <w:r w:rsidR="008E231F">
        <w:rPr>
          <w:rFonts w:eastAsia="SimSun"/>
          <w:b/>
          <w:bCs/>
          <w:sz w:val="22"/>
          <w:lang w:val="en-US" w:eastAsia="zh-CN"/>
        </w:rPr>
        <w:t>For semi-static physical channels following conflicts may occur during SBFD time/frequency resources</w:t>
      </w:r>
      <w:r w:rsidRPr="00D74BA4">
        <w:rPr>
          <w:rFonts w:eastAsia="SimSun"/>
          <w:b/>
          <w:bCs/>
          <w:sz w:val="22"/>
          <w:lang w:val="en-US" w:eastAsia="zh-CN"/>
        </w:rPr>
        <w:t>:</w:t>
      </w:r>
    </w:p>
    <w:p w14:paraId="0EA4B7DB" w14:textId="61282B7C" w:rsidR="006F1954" w:rsidRDefault="008E231F" w:rsidP="00BC58F8">
      <w:pPr>
        <w:pStyle w:val="ListParagraph"/>
        <w:numPr>
          <w:ilvl w:val="0"/>
          <w:numId w:val="21"/>
        </w:numPr>
        <w:ind w:leftChars="0"/>
        <w:jc w:val="both"/>
        <w:rPr>
          <w:rFonts w:eastAsia="SimSun"/>
          <w:b/>
          <w:bCs/>
          <w:sz w:val="22"/>
          <w:lang w:val="en-US" w:eastAsia="zh-CN"/>
        </w:rPr>
      </w:pPr>
      <w:r>
        <w:rPr>
          <w:rFonts w:eastAsia="SimSun"/>
          <w:b/>
          <w:bCs/>
          <w:sz w:val="22"/>
          <w:lang w:val="en-US" w:eastAsia="zh-CN"/>
        </w:rPr>
        <w:t>UE may try to receive DL receptions (e.g. CSI-RS) within UL sub</w:t>
      </w:r>
      <w:r w:rsidR="000D597E">
        <w:rPr>
          <w:rFonts w:eastAsia="SimSun"/>
          <w:b/>
          <w:bCs/>
          <w:sz w:val="22"/>
          <w:lang w:val="en-US" w:eastAsia="zh-CN"/>
        </w:rPr>
        <w:t>-</w:t>
      </w:r>
      <w:r>
        <w:rPr>
          <w:rFonts w:eastAsia="SimSun"/>
          <w:b/>
          <w:bCs/>
          <w:sz w:val="22"/>
          <w:lang w:val="en-US" w:eastAsia="zh-CN"/>
        </w:rPr>
        <w:t>bands resulting in incorrect channel estimation or reduced DL performance</w:t>
      </w:r>
    </w:p>
    <w:p w14:paraId="00A20BD6" w14:textId="6F65AF93" w:rsidR="008E231F" w:rsidRPr="008E231F" w:rsidRDefault="008E231F" w:rsidP="00BC58F8">
      <w:pPr>
        <w:pStyle w:val="ListParagraph"/>
        <w:numPr>
          <w:ilvl w:val="0"/>
          <w:numId w:val="21"/>
        </w:numPr>
        <w:ind w:leftChars="0"/>
        <w:jc w:val="both"/>
        <w:rPr>
          <w:rFonts w:eastAsia="SimSun"/>
          <w:b/>
          <w:bCs/>
          <w:sz w:val="22"/>
          <w:lang w:val="en-US" w:eastAsia="zh-CN"/>
        </w:rPr>
      </w:pPr>
      <w:r>
        <w:rPr>
          <w:rFonts w:eastAsia="SimSun"/>
          <w:b/>
          <w:bCs/>
          <w:sz w:val="22"/>
          <w:lang w:val="en-US" w:eastAsia="zh-CN"/>
        </w:rPr>
        <w:lastRenderedPageBreak/>
        <w:t>UE may try to perform UL transmissions (e.g. SRS) within DL sub</w:t>
      </w:r>
      <w:r w:rsidR="000D597E">
        <w:rPr>
          <w:rFonts w:eastAsia="SimSun"/>
          <w:b/>
          <w:bCs/>
          <w:sz w:val="22"/>
          <w:lang w:val="en-US" w:eastAsia="zh-CN"/>
        </w:rPr>
        <w:t>-</w:t>
      </w:r>
      <w:r>
        <w:rPr>
          <w:rFonts w:eastAsia="SimSun"/>
          <w:b/>
          <w:bCs/>
          <w:sz w:val="22"/>
          <w:lang w:val="en-US" w:eastAsia="zh-CN"/>
        </w:rPr>
        <w:t xml:space="preserve">bands resulting in </w:t>
      </w:r>
      <w:r w:rsidR="000D597E">
        <w:rPr>
          <w:rFonts w:eastAsia="SimSun"/>
          <w:b/>
          <w:bCs/>
          <w:sz w:val="22"/>
          <w:lang w:val="en-US" w:eastAsia="zh-CN"/>
        </w:rPr>
        <w:t>increased</w:t>
      </w:r>
      <w:r>
        <w:rPr>
          <w:rFonts w:eastAsia="SimSun"/>
          <w:b/>
          <w:bCs/>
          <w:sz w:val="22"/>
          <w:lang w:val="en-US" w:eastAsia="zh-CN"/>
        </w:rPr>
        <w:t xml:space="preserve"> interference to nearby UE receiving DL</w:t>
      </w:r>
    </w:p>
    <w:p w14:paraId="53DBDE82" w14:textId="77777777" w:rsidR="006F1954" w:rsidRDefault="006F1954" w:rsidP="00E025E4">
      <w:pPr>
        <w:spacing w:afterLines="50" w:after="120"/>
        <w:jc w:val="both"/>
        <w:rPr>
          <w:rFonts w:eastAsia="SimSun"/>
          <w:sz w:val="22"/>
          <w:lang w:val="en-US" w:eastAsia="zh-CN"/>
        </w:rPr>
      </w:pPr>
    </w:p>
    <w:p w14:paraId="04079D49" w14:textId="40D40D29" w:rsidR="00295D5A" w:rsidRDefault="00295D5A" w:rsidP="00295D5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A43C4E">
        <w:rPr>
          <w:rFonts w:eastAsia="SimSun"/>
          <w:b/>
          <w:sz w:val="22"/>
          <w:u w:val="single"/>
          <w:lang w:val="en-US" w:eastAsia="zh-CN"/>
        </w:rPr>
        <w:t>6</w:t>
      </w:r>
      <w:r w:rsidRPr="00895E8C">
        <w:rPr>
          <w:rFonts w:eastAsia="SimSun"/>
          <w:b/>
          <w:sz w:val="22"/>
          <w:u w:val="single"/>
          <w:lang w:val="en-US" w:eastAsia="zh-CN"/>
        </w:rPr>
        <w:t>:</w:t>
      </w:r>
    </w:p>
    <w:p w14:paraId="3329AE7F" w14:textId="7AE3AC71" w:rsidR="00295D5A" w:rsidRPr="00E025E4" w:rsidRDefault="00295D5A" w:rsidP="00295D5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whether existing rate matching/puncturing/pre-emption procedures are sufficient to mitigate </w:t>
      </w:r>
      <w:r w:rsidR="00832D6A">
        <w:rPr>
          <w:rFonts w:eastAsia="SimSun"/>
          <w:i/>
          <w:sz w:val="22"/>
          <w:lang w:val="en-US" w:eastAsia="zh-CN"/>
        </w:rPr>
        <w:t xml:space="preserve">any </w:t>
      </w:r>
      <w:r>
        <w:rPr>
          <w:rFonts w:eastAsia="SimSun"/>
          <w:i/>
          <w:sz w:val="22"/>
          <w:lang w:val="en-US" w:eastAsia="zh-CN"/>
        </w:rPr>
        <w:t xml:space="preserve">UL/DL conflicts </w:t>
      </w:r>
      <w:r w:rsidR="00832D6A">
        <w:rPr>
          <w:rFonts w:eastAsia="SimSun"/>
          <w:i/>
          <w:sz w:val="22"/>
          <w:lang w:val="en-US" w:eastAsia="zh-CN"/>
        </w:rPr>
        <w:t xml:space="preserve">occurring at UE for semi-static physical channels </w:t>
      </w:r>
      <w:r>
        <w:rPr>
          <w:rFonts w:eastAsia="SimSun"/>
          <w:i/>
          <w:sz w:val="22"/>
          <w:lang w:val="en-US" w:eastAsia="zh-CN"/>
        </w:rPr>
        <w:t xml:space="preserve">during SBFD </w:t>
      </w:r>
      <w:r w:rsidR="00832D6A">
        <w:rPr>
          <w:rFonts w:eastAsia="SimSun"/>
          <w:i/>
          <w:sz w:val="22"/>
          <w:lang w:val="en-US" w:eastAsia="zh-CN"/>
        </w:rPr>
        <w:t>time/frequency resources</w:t>
      </w:r>
      <w:r>
        <w:rPr>
          <w:rFonts w:eastAsia="SimSun"/>
          <w:i/>
          <w:sz w:val="22"/>
          <w:lang w:val="en-US" w:eastAsia="zh-CN"/>
        </w:rPr>
        <w:t xml:space="preserve"> </w:t>
      </w:r>
    </w:p>
    <w:p w14:paraId="775CF643" w14:textId="60E4C992" w:rsidR="00295D5A" w:rsidRDefault="00832D6A" w:rsidP="00E025E4">
      <w:pPr>
        <w:spacing w:afterLines="50" w:after="120"/>
        <w:jc w:val="both"/>
        <w:rPr>
          <w:rFonts w:eastAsia="SimSun"/>
          <w:sz w:val="22"/>
          <w:lang w:val="en-US" w:eastAsia="zh-CN"/>
        </w:rPr>
      </w:pPr>
      <w:r>
        <w:rPr>
          <w:rFonts w:eastAsia="SimSun"/>
          <w:sz w:val="22"/>
          <w:lang w:val="en-US" w:eastAsia="zh-CN"/>
        </w:rPr>
        <w:t xml:space="preserve">Regardless of the above discussion, we believe that </w:t>
      </w:r>
      <w:r w:rsidR="006F1954">
        <w:rPr>
          <w:rFonts w:eastAsia="SimSun"/>
          <w:sz w:val="22"/>
          <w:lang w:val="en-US" w:eastAsia="zh-CN"/>
        </w:rPr>
        <w:t>UE</w:t>
      </w:r>
      <w:r w:rsidR="00490ACC">
        <w:rPr>
          <w:rFonts w:eastAsia="SimSun"/>
          <w:sz w:val="22"/>
          <w:lang w:val="en-US" w:eastAsia="zh-CN"/>
        </w:rPr>
        <w:t>s</w:t>
      </w:r>
      <w:r w:rsidR="006F1954">
        <w:rPr>
          <w:rFonts w:eastAsia="SimSun"/>
          <w:sz w:val="22"/>
          <w:lang w:val="en-US" w:eastAsia="zh-CN"/>
        </w:rPr>
        <w:t xml:space="preserve"> supporting Rel-18 should have enhanced procedures to adapt the physical channel transmissions based on knowledge of SBFD time/frequency resources. For </w:t>
      </w:r>
      <w:r w:rsidR="00490ACC">
        <w:rPr>
          <w:rFonts w:eastAsia="SimSun"/>
          <w:sz w:val="22"/>
          <w:lang w:val="en-US" w:eastAsia="zh-CN"/>
        </w:rPr>
        <w:t>e.g.,</w:t>
      </w:r>
      <w:r w:rsidR="006F1954">
        <w:rPr>
          <w:rFonts w:eastAsia="SimSun"/>
          <w:sz w:val="22"/>
          <w:lang w:val="en-US" w:eastAsia="zh-CN"/>
        </w:rPr>
        <w:t xml:space="preserve"> a Rel-18 UE should be able to ignore the CSI-RS frequency resources in frequency resources used for UL transmission during SBFD occasions. Hence, we need to study the possible enhancements to semi-static physical channel resource configuration and/or transmission/reception procedures during SBFD time/frequency resources.</w:t>
      </w:r>
      <w:r w:rsidR="002659AA">
        <w:rPr>
          <w:rFonts w:eastAsia="SimSun"/>
          <w:sz w:val="22"/>
          <w:lang w:val="en-US" w:eastAsia="zh-CN"/>
        </w:rPr>
        <w:t xml:space="preserve"> </w:t>
      </w:r>
      <w:r w:rsidR="00C51506">
        <w:rPr>
          <w:rFonts w:eastAsia="SimSun"/>
          <w:sz w:val="22"/>
          <w:lang w:val="en-US" w:eastAsia="zh-CN"/>
        </w:rPr>
        <w:t xml:space="preserve">Note that </w:t>
      </w:r>
      <w:r w:rsidR="00415E0A">
        <w:rPr>
          <w:rFonts w:eastAsia="SimSun"/>
          <w:sz w:val="22"/>
          <w:lang w:val="en-US" w:eastAsia="zh-CN"/>
        </w:rPr>
        <w:t xml:space="preserve">part of this issue can be addressed by gNB providing semi-static SBFD time/frequency occasions indication to UE, but we also need to consider </w:t>
      </w:r>
      <w:r w:rsidR="00794A9A">
        <w:rPr>
          <w:rFonts w:eastAsia="SimSun"/>
          <w:sz w:val="22"/>
          <w:lang w:val="en-US" w:eastAsia="zh-CN"/>
        </w:rPr>
        <w:t>the scenario where gNB can allocate SBFD time/frequency resources dynamically.</w:t>
      </w:r>
    </w:p>
    <w:p w14:paraId="327DABAC" w14:textId="2209B6B0" w:rsidR="006F1954" w:rsidRDefault="006F1954" w:rsidP="006F1954">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A43C4E">
        <w:rPr>
          <w:rFonts w:eastAsia="SimSun"/>
          <w:b/>
          <w:sz w:val="22"/>
          <w:u w:val="single"/>
          <w:lang w:val="en-US" w:eastAsia="zh-CN"/>
        </w:rPr>
        <w:t>7</w:t>
      </w:r>
      <w:r w:rsidRPr="00895E8C">
        <w:rPr>
          <w:rFonts w:eastAsia="SimSun"/>
          <w:b/>
          <w:sz w:val="22"/>
          <w:u w:val="single"/>
          <w:lang w:val="en-US" w:eastAsia="zh-CN"/>
        </w:rPr>
        <w:t>:</w:t>
      </w:r>
    </w:p>
    <w:p w14:paraId="7AC393B7" w14:textId="4A39007A" w:rsidR="006F1954" w:rsidRPr="006F1954" w:rsidRDefault="006F1954" w:rsidP="00E025E4">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enhancements for semi-static physical channel resource configuration and/or transmission/reception procedures for Rel-18 UE during SBFD time/frequency resources </w:t>
      </w:r>
    </w:p>
    <w:p w14:paraId="78067DF5" w14:textId="48683412" w:rsidR="00956484" w:rsidRDefault="00956484" w:rsidP="006C244B">
      <w:pPr>
        <w:jc w:val="both"/>
        <w:rPr>
          <w:rFonts w:eastAsia="SimSun"/>
          <w:sz w:val="22"/>
          <w:lang w:val="en-US" w:eastAsia="zh-CN"/>
        </w:rPr>
      </w:pPr>
    </w:p>
    <w:p w14:paraId="7F989EA3" w14:textId="4086BDED" w:rsidR="00D97B7F" w:rsidRPr="00895E8C" w:rsidRDefault="000622F0" w:rsidP="00895E8C">
      <w:pPr>
        <w:pStyle w:val="Heading2"/>
        <w:rPr>
          <w:b/>
          <w:sz w:val="22"/>
          <w:szCs w:val="16"/>
          <w:lang w:val="en-US"/>
        </w:rPr>
      </w:pPr>
      <w:r>
        <w:rPr>
          <w:b/>
          <w:sz w:val="22"/>
          <w:szCs w:val="16"/>
          <w:lang w:val="en-US"/>
        </w:rPr>
        <w:t>CLI Impacts for sub-band non-overlapping full duplex operation</w:t>
      </w:r>
    </w:p>
    <w:p w14:paraId="07C6D0CE" w14:textId="2651189D" w:rsidR="00FC0F78" w:rsidRDefault="00E858AF" w:rsidP="006C244B">
      <w:pPr>
        <w:jc w:val="both"/>
        <w:rPr>
          <w:rFonts w:eastAsiaTheme="minorEastAsia"/>
          <w:sz w:val="22"/>
          <w:lang w:val="en-US"/>
        </w:rPr>
      </w:pPr>
      <w:r>
        <w:rPr>
          <w:rFonts w:eastAsia="SimSun"/>
          <w:sz w:val="22"/>
          <w:lang w:val="en-US" w:eastAsia="zh-CN"/>
        </w:rPr>
        <w:t xml:space="preserve">In NR Rel-16, </w:t>
      </w:r>
      <w:r w:rsidR="0091468E" w:rsidRPr="0091468E">
        <w:rPr>
          <w:rFonts w:eastAsia="SimSun"/>
          <w:sz w:val="22"/>
          <w:lang w:val="en-US" w:eastAsia="zh-CN"/>
        </w:rPr>
        <w:t>CLI</w:t>
      </w:r>
      <w:r w:rsidR="0091468E">
        <w:rPr>
          <w:rFonts w:eastAsia="SimSun"/>
          <w:sz w:val="22"/>
          <w:lang w:val="en-US" w:eastAsia="zh-CN"/>
        </w:rPr>
        <w:t xml:space="preserve"> </w:t>
      </w:r>
      <w:r w:rsidR="00DB1174">
        <w:rPr>
          <w:rFonts w:eastAsia="SimSun"/>
          <w:sz w:val="22"/>
          <w:lang w:val="en-US" w:eastAsia="zh-CN"/>
        </w:rPr>
        <w:t>handling,</w:t>
      </w:r>
      <w:r w:rsidR="0091468E" w:rsidRPr="0091468E">
        <w:rPr>
          <w:rFonts w:eastAsia="SimSun"/>
          <w:sz w:val="22"/>
          <w:lang w:val="en-US" w:eastAsia="zh-CN"/>
        </w:rPr>
        <w:t xml:space="preserve"> and RIM</w:t>
      </w:r>
      <w:r w:rsidR="0091468E">
        <w:rPr>
          <w:rFonts w:eastAsia="SimSun"/>
          <w:sz w:val="22"/>
          <w:lang w:val="en-US" w:eastAsia="zh-CN"/>
        </w:rPr>
        <w:t xml:space="preserve"> were</w:t>
      </w:r>
      <w:r w:rsidR="0091468E" w:rsidRPr="0091468E">
        <w:rPr>
          <w:rFonts w:eastAsia="SimSun"/>
          <w:sz w:val="22"/>
          <w:lang w:val="en-US" w:eastAsia="zh-CN"/>
        </w:rPr>
        <w:t xml:space="preserve"> </w:t>
      </w:r>
      <w:r w:rsidR="0091468E">
        <w:rPr>
          <w:rFonts w:eastAsia="SimSun"/>
          <w:sz w:val="22"/>
          <w:lang w:val="en-US" w:eastAsia="zh-CN"/>
        </w:rPr>
        <w:t xml:space="preserve">introduced for interference management. While for </w:t>
      </w:r>
      <w:r w:rsidR="00DB1174">
        <w:rPr>
          <w:rFonts w:eastAsiaTheme="minorEastAsia"/>
          <w:sz w:val="22"/>
          <w:lang w:val="en-US"/>
        </w:rPr>
        <w:t>SBFD</w:t>
      </w:r>
      <w:r w:rsidR="0091468E">
        <w:rPr>
          <w:rFonts w:eastAsiaTheme="minorEastAsia"/>
          <w:sz w:val="22"/>
          <w:lang w:val="en-US"/>
        </w:rPr>
        <w:t xml:space="preserve">, some new </w:t>
      </w:r>
      <w:r w:rsidR="0091468E" w:rsidRPr="0091468E">
        <w:rPr>
          <w:rFonts w:eastAsiaTheme="minorEastAsia"/>
          <w:sz w:val="22"/>
          <w:lang w:val="en-US"/>
        </w:rPr>
        <w:t>types of interference problems may occur</w:t>
      </w:r>
      <w:r w:rsidR="0091468E">
        <w:rPr>
          <w:rFonts w:eastAsiaTheme="minorEastAsia"/>
          <w:sz w:val="22"/>
          <w:lang w:val="en-US"/>
        </w:rPr>
        <w:t xml:space="preserve">. For example, for a cell with </w:t>
      </w:r>
      <w:r w:rsidR="00DB1174">
        <w:rPr>
          <w:rFonts w:eastAsiaTheme="minorEastAsia"/>
          <w:sz w:val="22"/>
          <w:lang w:val="en-US"/>
        </w:rPr>
        <w:t>SBFD</w:t>
      </w:r>
      <w:r w:rsidR="0091468E">
        <w:rPr>
          <w:rFonts w:eastAsiaTheme="minorEastAsia"/>
          <w:sz w:val="22"/>
          <w:lang w:val="en-US"/>
        </w:rPr>
        <w:t xml:space="preserve">, cross link interference between UEs in a cell may happen, which </w:t>
      </w:r>
      <w:r w:rsidR="00DB1174">
        <w:rPr>
          <w:rFonts w:eastAsiaTheme="minorEastAsia"/>
          <w:sz w:val="22"/>
          <w:lang w:val="en-US"/>
        </w:rPr>
        <w:t>has not</w:t>
      </w:r>
      <w:r w:rsidR="00FA21C1">
        <w:rPr>
          <w:rFonts w:eastAsiaTheme="minorEastAsia"/>
          <w:sz w:val="22"/>
          <w:lang w:val="en-US"/>
        </w:rPr>
        <w:t xml:space="preserve"> been handled</w:t>
      </w:r>
      <w:r w:rsidR="00F254EA">
        <w:rPr>
          <w:rFonts w:eastAsiaTheme="minorEastAsia"/>
          <w:sz w:val="22"/>
          <w:lang w:val="en-US"/>
        </w:rPr>
        <w:t xml:space="preserve"> in prior </w:t>
      </w:r>
      <w:r w:rsidR="009D5D13">
        <w:rPr>
          <w:rFonts w:eastAsiaTheme="minorEastAsia"/>
          <w:sz w:val="22"/>
          <w:lang w:val="en-US"/>
        </w:rPr>
        <w:t>studies</w:t>
      </w:r>
      <w:r w:rsidR="003825DD">
        <w:rPr>
          <w:rFonts w:eastAsiaTheme="minorEastAsia"/>
          <w:sz w:val="22"/>
          <w:lang w:val="en-US"/>
        </w:rPr>
        <w:t xml:space="preserve">. We need to study different mechanisms on how to </w:t>
      </w:r>
      <w:r w:rsidR="00E95293">
        <w:rPr>
          <w:rFonts w:eastAsiaTheme="minorEastAsia"/>
          <w:sz w:val="22"/>
          <w:lang w:val="en-US"/>
        </w:rPr>
        <w:t xml:space="preserve">address these interference issues </w:t>
      </w:r>
      <w:r w:rsidR="009D5D13">
        <w:rPr>
          <w:rFonts w:eastAsiaTheme="minorEastAsia"/>
          <w:sz w:val="22"/>
          <w:lang w:val="en-US"/>
        </w:rPr>
        <w:t xml:space="preserve">based on </w:t>
      </w:r>
      <w:r w:rsidR="006A0DE1">
        <w:rPr>
          <w:rFonts w:eastAsiaTheme="minorEastAsia"/>
          <w:sz w:val="22"/>
          <w:lang w:val="en-US"/>
        </w:rPr>
        <w:t>frequency isolation</w:t>
      </w:r>
      <w:r w:rsidR="00E47940">
        <w:rPr>
          <w:rFonts w:eastAsia="SimSun"/>
          <w:sz w:val="22"/>
          <w:lang w:val="en-US" w:eastAsia="zh-CN"/>
        </w:rPr>
        <w:t xml:space="preserve"> or </w:t>
      </w:r>
      <w:r w:rsidR="009D5D13">
        <w:rPr>
          <w:rFonts w:eastAsia="SimSun"/>
          <w:sz w:val="22"/>
          <w:lang w:val="en-US" w:eastAsia="zh-CN"/>
        </w:rPr>
        <w:t xml:space="preserve">using </w:t>
      </w:r>
      <w:r w:rsidR="00E47940">
        <w:rPr>
          <w:rFonts w:eastAsia="SimSun"/>
          <w:sz w:val="22"/>
          <w:lang w:val="en-US" w:eastAsia="zh-CN"/>
        </w:rPr>
        <w:t>enhance</w:t>
      </w:r>
      <w:r w:rsidR="00E97204">
        <w:rPr>
          <w:rFonts w:eastAsia="SimSun"/>
          <w:sz w:val="22"/>
          <w:lang w:val="en-US" w:eastAsia="zh-CN"/>
        </w:rPr>
        <w:t>d</w:t>
      </w:r>
      <w:r w:rsidR="00E47940">
        <w:rPr>
          <w:rFonts w:eastAsia="SimSun"/>
          <w:sz w:val="22"/>
          <w:lang w:val="en-US" w:eastAsia="zh-CN"/>
        </w:rPr>
        <w:t xml:space="preserve"> interference measurement mechanism </w:t>
      </w:r>
      <w:r w:rsidR="006A0DE1">
        <w:rPr>
          <w:rFonts w:eastAsia="SimSun"/>
          <w:sz w:val="22"/>
          <w:lang w:val="en-US" w:eastAsia="zh-CN"/>
        </w:rPr>
        <w:t xml:space="preserve">or </w:t>
      </w:r>
      <w:r w:rsidR="009D5D13">
        <w:rPr>
          <w:rFonts w:eastAsia="SimSun"/>
          <w:sz w:val="22"/>
          <w:lang w:val="en-US" w:eastAsia="zh-CN"/>
        </w:rPr>
        <w:t xml:space="preserve">using </w:t>
      </w:r>
      <w:r w:rsidR="00A42BDB">
        <w:rPr>
          <w:rFonts w:eastAsia="SimSun"/>
          <w:sz w:val="22"/>
          <w:lang w:val="en-US" w:eastAsia="zh-CN"/>
        </w:rPr>
        <w:t xml:space="preserve">intelligent scheduling decisions </w:t>
      </w:r>
      <w:r w:rsidR="00E97204">
        <w:rPr>
          <w:rFonts w:eastAsia="SimSun"/>
          <w:sz w:val="22"/>
          <w:lang w:val="en-US" w:eastAsia="zh-CN"/>
        </w:rPr>
        <w:t>(</w:t>
      </w:r>
      <w:r w:rsidR="00A42BDB">
        <w:rPr>
          <w:rFonts w:eastAsia="SimSun"/>
          <w:sz w:val="22"/>
          <w:lang w:val="en-US" w:eastAsia="zh-CN"/>
        </w:rPr>
        <w:t>e.g. UL and DL UE</w:t>
      </w:r>
      <w:r w:rsidR="00E97204">
        <w:rPr>
          <w:rFonts w:eastAsia="SimSun"/>
          <w:sz w:val="22"/>
          <w:lang w:val="en-US" w:eastAsia="zh-CN"/>
        </w:rPr>
        <w:t>s</w:t>
      </w:r>
      <w:r w:rsidR="00A42BDB">
        <w:rPr>
          <w:rFonts w:eastAsia="SimSun"/>
          <w:sz w:val="22"/>
          <w:lang w:val="en-US" w:eastAsia="zh-CN"/>
        </w:rPr>
        <w:t xml:space="preserve"> to be scheduled in different beams</w:t>
      </w:r>
      <w:r w:rsidR="00E97204">
        <w:rPr>
          <w:rFonts w:eastAsia="SimSun"/>
          <w:sz w:val="22"/>
          <w:lang w:val="en-US" w:eastAsia="zh-CN"/>
        </w:rPr>
        <w:t>)</w:t>
      </w:r>
      <w:r w:rsidR="00FA21C1">
        <w:rPr>
          <w:rFonts w:eastAsiaTheme="minorEastAsia"/>
          <w:sz w:val="22"/>
          <w:lang w:val="en-US"/>
        </w:rPr>
        <w:t xml:space="preserve">. </w:t>
      </w:r>
    </w:p>
    <w:p w14:paraId="7E1CC93F" w14:textId="77777777" w:rsidR="00C52332" w:rsidRDefault="00C52332" w:rsidP="006C244B">
      <w:pPr>
        <w:jc w:val="both"/>
        <w:rPr>
          <w:rFonts w:eastAsiaTheme="minorEastAsia"/>
          <w:sz w:val="22"/>
          <w:lang w:val="en-US"/>
        </w:rPr>
      </w:pPr>
    </w:p>
    <w:p w14:paraId="05E0161E" w14:textId="34649437" w:rsidR="00FC0F78" w:rsidRDefault="00FC0F78" w:rsidP="006C244B">
      <w:pPr>
        <w:jc w:val="both"/>
        <w:rPr>
          <w:rFonts w:eastAsiaTheme="minorEastAsia"/>
          <w:sz w:val="22"/>
          <w:lang w:val="en-US"/>
        </w:rPr>
      </w:pPr>
      <w:r>
        <w:rPr>
          <w:rFonts w:eastAsiaTheme="minorEastAsia"/>
          <w:sz w:val="22"/>
          <w:lang w:val="en-US"/>
        </w:rPr>
        <w:t xml:space="preserve">Further, </w:t>
      </w:r>
      <w:r w:rsidR="00635560">
        <w:rPr>
          <w:rFonts w:eastAsiaTheme="minorEastAsia"/>
          <w:sz w:val="22"/>
          <w:lang w:val="en-US"/>
        </w:rPr>
        <w:t xml:space="preserve">there is an issue for self-interference at gNB arising from DL transmission from the gNB interfering with </w:t>
      </w:r>
      <w:r w:rsidR="00C5397D">
        <w:rPr>
          <w:rFonts w:eastAsiaTheme="minorEastAsia"/>
          <w:sz w:val="22"/>
          <w:lang w:val="en-US"/>
        </w:rPr>
        <w:t>its</w:t>
      </w:r>
      <w:r w:rsidR="00635560">
        <w:rPr>
          <w:rFonts w:eastAsiaTheme="minorEastAsia"/>
          <w:sz w:val="22"/>
          <w:lang w:val="en-US"/>
        </w:rPr>
        <w:t xml:space="preserve"> UL receptions</w:t>
      </w:r>
      <w:r w:rsidR="003C705C">
        <w:rPr>
          <w:rFonts w:eastAsiaTheme="minorEastAsia"/>
          <w:sz w:val="22"/>
          <w:lang w:val="en-US"/>
        </w:rPr>
        <w:t xml:space="preserve"> in adjacent sub</w:t>
      </w:r>
      <w:r w:rsidR="00DB1174">
        <w:rPr>
          <w:rFonts w:eastAsiaTheme="minorEastAsia"/>
          <w:sz w:val="22"/>
          <w:lang w:val="en-US"/>
        </w:rPr>
        <w:t>-</w:t>
      </w:r>
      <w:r w:rsidR="003C705C">
        <w:rPr>
          <w:rFonts w:eastAsiaTheme="minorEastAsia"/>
          <w:sz w:val="22"/>
          <w:lang w:val="en-US"/>
        </w:rPr>
        <w:t>band</w:t>
      </w:r>
      <w:r w:rsidR="003A1DD5">
        <w:rPr>
          <w:rFonts w:eastAsiaTheme="minorEastAsia"/>
          <w:sz w:val="22"/>
          <w:lang w:val="en-US"/>
        </w:rPr>
        <w:t>.</w:t>
      </w:r>
      <w:r w:rsidR="006876CA">
        <w:rPr>
          <w:rFonts w:eastAsiaTheme="minorEastAsia"/>
          <w:sz w:val="22"/>
          <w:lang w:val="en-US"/>
        </w:rPr>
        <w:t xml:space="preserve"> </w:t>
      </w:r>
      <w:r w:rsidR="003A1DD5">
        <w:rPr>
          <w:rFonts w:eastAsiaTheme="minorEastAsia"/>
          <w:sz w:val="22"/>
          <w:lang w:val="en-US"/>
        </w:rPr>
        <w:t>This</w:t>
      </w:r>
      <w:r w:rsidR="006876CA">
        <w:rPr>
          <w:rFonts w:eastAsiaTheme="minorEastAsia"/>
          <w:sz w:val="22"/>
          <w:lang w:val="en-US"/>
        </w:rPr>
        <w:t xml:space="preserve"> is mainly </w:t>
      </w:r>
      <w:r w:rsidR="003A1DD5">
        <w:rPr>
          <w:rFonts w:eastAsiaTheme="minorEastAsia"/>
          <w:sz w:val="22"/>
          <w:lang w:val="en-US"/>
        </w:rPr>
        <w:t xml:space="preserve">arising </w:t>
      </w:r>
      <w:r w:rsidR="006876CA">
        <w:rPr>
          <w:rFonts w:eastAsiaTheme="minorEastAsia"/>
          <w:sz w:val="22"/>
          <w:lang w:val="en-US"/>
        </w:rPr>
        <w:t xml:space="preserve">due to </w:t>
      </w:r>
      <w:r w:rsidR="003D049E">
        <w:rPr>
          <w:rFonts w:eastAsiaTheme="minorEastAsia"/>
          <w:sz w:val="22"/>
          <w:lang w:val="en-US"/>
        </w:rPr>
        <w:t xml:space="preserve">significant </w:t>
      </w:r>
      <w:r w:rsidR="006876CA">
        <w:rPr>
          <w:rFonts w:eastAsiaTheme="minorEastAsia"/>
          <w:sz w:val="22"/>
          <w:lang w:val="en-US"/>
        </w:rPr>
        <w:t xml:space="preserve">power difference between DL and UL near gNB which is likely to </w:t>
      </w:r>
      <w:r w:rsidR="00400FA2">
        <w:rPr>
          <w:rFonts w:eastAsiaTheme="minorEastAsia"/>
          <w:sz w:val="22"/>
          <w:lang w:val="en-US"/>
        </w:rPr>
        <w:t xml:space="preserve">degrade </w:t>
      </w:r>
      <w:r w:rsidR="00370E0F">
        <w:rPr>
          <w:rFonts w:eastAsiaTheme="minorEastAsia"/>
          <w:sz w:val="22"/>
          <w:lang w:val="en-US"/>
        </w:rPr>
        <w:t>the gNB</w:t>
      </w:r>
      <w:r w:rsidR="00DB1174">
        <w:rPr>
          <w:rFonts w:eastAsiaTheme="minorEastAsia"/>
          <w:sz w:val="22"/>
          <w:lang w:val="en-US"/>
        </w:rPr>
        <w:t>’</w:t>
      </w:r>
      <w:r w:rsidR="00370E0F">
        <w:rPr>
          <w:rFonts w:eastAsiaTheme="minorEastAsia"/>
          <w:sz w:val="22"/>
          <w:lang w:val="en-US"/>
        </w:rPr>
        <w:t>s rec</w:t>
      </w:r>
      <w:r w:rsidR="004600EF">
        <w:rPr>
          <w:rFonts w:eastAsiaTheme="minorEastAsia"/>
          <w:sz w:val="22"/>
          <w:lang w:val="en-US"/>
        </w:rPr>
        <w:t>eiver</w:t>
      </w:r>
      <w:r w:rsidR="00370E0F">
        <w:rPr>
          <w:rFonts w:eastAsiaTheme="minorEastAsia"/>
          <w:sz w:val="22"/>
          <w:lang w:val="en-US"/>
        </w:rPr>
        <w:t xml:space="preserve"> sensitivity.</w:t>
      </w:r>
      <w:r w:rsidR="002014C5">
        <w:rPr>
          <w:rFonts w:eastAsiaTheme="minorEastAsia"/>
          <w:sz w:val="22"/>
          <w:lang w:val="en-US"/>
        </w:rPr>
        <w:t xml:space="preserve"> There is a need to study whether </w:t>
      </w:r>
      <w:r w:rsidR="0003224A">
        <w:rPr>
          <w:rFonts w:eastAsiaTheme="minorEastAsia"/>
          <w:sz w:val="22"/>
          <w:lang w:val="en-US"/>
        </w:rPr>
        <w:t xml:space="preserve">available </w:t>
      </w:r>
      <w:r w:rsidR="002014C5">
        <w:rPr>
          <w:rFonts w:eastAsiaTheme="minorEastAsia"/>
          <w:sz w:val="22"/>
          <w:lang w:val="en-US"/>
        </w:rPr>
        <w:t xml:space="preserve">self-interference mitigation techniques at gNB </w:t>
      </w:r>
      <w:r w:rsidR="006868EB">
        <w:rPr>
          <w:rFonts w:eastAsiaTheme="minorEastAsia"/>
          <w:sz w:val="22"/>
          <w:lang w:val="en-US"/>
        </w:rPr>
        <w:t>are</w:t>
      </w:r>
      <w:r w:rsidR="002014C5">
        <w:rPr>
          <w:rFonts w:eastAsiaTheme="minorEastAsia"/>
          <w:sz w:val="22"/>
          <w:lang w:val="en-US"/>
        </w:rPr>
        <w:t xml:space="preserve"> sufficient to resolve this interference issue or</w:t>
      </w:r>
      <w:r w:rsidR="0003224A">
        <w:rPr>
          <w:rFonts w:eastAsiaTheme="minorEastAsia"/>
          <w:sz w:val="22"/>
          <w:lang w:val="en-US"/>
        </w:rPr>
        <w:t xml:space="preserve"> </w:t>
      </w:r>
      <w:r w:rsidR="006868EB">
        <w:rPr>
          <w:rFonts w:eastAsiaTheme="minorEastAsia"/>
          <w:sz w:val="22"/>
          <w:lang w:val="en-US"/>
        </w:rPr>
        <w:t xml:space="preserve">any standard based changes are required </w:t>
      </w:r>
      <w:r w:rsidR="0003224A">
        <w:rPr>
          <w:rFonts w:eastAsiaTheme="minorEastAsia"/>
          <w:sz w:val="22"/>
          <w:lang w:val="en-US"/>
        </w:rPr>
        <w:t xml:space="preserve">for </w:t>
      </w:r>
      <w:r w:rsidR="00BC1FD7">
        <w:rPr>
          <w:rFonts w:eastAsiaTheme="minorEastAsia"/>
          <w:sz w:val="22"/>
          <w:lang w:val="en-US"/>
        </w:rPr>
        <w:t xml:space="preserve">enabling efficient </w:t>
      </w:r>
      <w:r w:rsidR="0003224A">
        <w:rPr>
          <w:rFonts w:eastAsiaTheme="minorEastAsia"/>
          <w:sz w:val="22"/>
          <w:lang w:val="en-US"/>
        </w:rPr>
        <w:t>interference management</w:t>
      </w:r>
      <w:r w:rsidR="002014C5">
        <w:rPr>
          <w:rFonts w:eastAsiaTheme="minorEastAsia"/>
          <w:sz w:val="22"/>
          <w:lang w:val="en-US"/>
        </w:rPr>
        <w:t>.</w:t>
      </w:r>
    </w:p>
    <w:p w14:paraId="15A8F9E5" w14:textId="77777777" w:rsidR="00C52332" w:rsidRDefault="00C52332" w:rsidP="006C244B">
      <w:pPr>
        <w:jc w:val="both"/>
        <w:rPr>
          <w:rFonts w:eastAsiaTheme="minorEastAsia"/>
          <w:sz w:val="22"/>
          <w:lang w:val="en-US"/>
        </w:rPr>
      </w:pPr>
    </w:p>
    <w:p w14:paraId="4C985280" w14:textId="66436BE8" w:rsidR="008323AB" w:rsidRPr="00D74BA4" w:rsidRDefault="00FA21C1" w:rsidP="006C244B">
      <w:pPr>
        <w:jc w:val="both"/>
        <w:rPr>
          <w:rFonts w:eastAsia="SimSun"/>
          <w:sz w:val="22"/>
          <w:lang w:val="en-US" w:eastAsia="zh-CN"/>
        </w:rPr>
      </w:pPr>
      <w:r>
        <w:rPr>
          <w:rFonts w:eastAsiaTheme="minorEastAsia"/>
          <w:sz w:val="22"/>
          <w:lang w:val="en-US"/>
        </w:rPr>
        <w:t xml:space="preserve">In addition, in </w:t>
      </w:r>
      <w:r w:rsidR="008323AB">
        <w:rPr>
          <w:rFonts w:eastAsiaTheme="minorEastAsia"/>
          <w:sz w:val="22"/>
          <w:lang w:val="en-US"/>
        </w:rPr>
        <w:t>one</w:t>
      </w:r>
      <w:r w:rsidR="00DB1174">
        <w:rPr>
          <w:rFonts w:eastAsiaTheme="minorEastAsia"/>
          <w:sz w:val="22"/>
          <w:lang w:val="en-US"/>
        </w:rPr>
        <w:t xml:space="preserve"> case</w:t>
      </w:r>
      <w:r w:rsidR="008323AB">
        <w:rPr>
          <w:rFonts w:eastAsiaTheme="minorEastAsia"/>
          <w:sz w:val="22"/>
          <w:lang w:val="en-US"/>
        </w:rPr>
        <w:t xml:space="preserve"> gNB </w:t>
      </w:r>
      <w:r w:rsidR="008323AB" w:rsidRPr="00FA21C1">
        <w:rPr>
          <w:rFonts w:eastAsiaTheme="minorEastAsia"/>
          <w:sz w:val="22"/>
          <w:lang w:val="en-US"/>
        </w:rPr>
        <w:t xml:space="preserve">with </w:t>
      </w:r>
      <w:r w:rsidR="00DB1174">
        <w:rPr>
          <w:rFonts w:eastAsiaTheme="minorEastAsia"/>
          <w:sz w:val="22"/>
          <w:lang w:val="en-US"/>
        </w:rPr>
        <w:t xml:space="preserve">SBFD </w:t>
      </w:r>
      <w:r w:rsidR="008323AB" w:rsidRPr="00FA21C1">
        <w:rPr>
          <w:rFonts w:eastAsiaTheme="minorEastAsia"/>
          <w:sz w:val="22"/>
          <w:lang w:val="en-US"/>
        </w:rPr>
        <w:t>mode</w:t>
      </w:r>
      <w:r w:rsidR="008323AB">
        <w:rPr>
          <w:rFonts w:eastAsiaTheme="minorEastAsia"/>
          <w:sz w:val="22"/>
          <w:lang w:val="en-US"/>
        </w:rPr>
        <w:t xml:space="preserve"> and another gNB </w:t>
      </w:r>
      <w:r w:rsidR="008323AB" w:rsidRPr="00FA21C1">
        <w:rPr>
          <w:rFonts w:eastAsiaTheme="minorEastAsia"/>
          <w:sz w:val="22"/>
          <w:lang w:val="en-US"/>
        </w:rPr>
        <w:t>with DL-dominant TDD configuration</w:t>
      </w:r>
      <w:r w:rsidR="008323AB">
        <w:rPr>
          <w:rFonts w:eastAsiaTheme="minorEastAsia"/>
          <w:sz w:val="22"/>
          <w:lang w:val="en-US"/>
        </w:rPr>
        <w:t xml:space="preserve"> are a</w:t>
      </w:r>
      <w:r w:rsidR="008323AB" w:rsidRPr="008323AB">
        <w:rPr>
          <w:rFonts w:eastAsiaTheme="minorEastAsia"/>
          <w:sz w:val="22"/>
          <w:lang w:val="en-US"/>
        </w:rPr>
        <w:t xml:space="preserve">djacent </w:t>
      </w:r>
      <w:r w:rsidR="008323AB">
        <w:rPr>
          <w:rFonts w:eastAsiaTheme="minorEastAsia"/>
          <w:sz w:val="22"/>
          <w:lang w:val="en-US"/>
        </w:rPr>
        <w:t>deployed for different a</w:t>
      </w:r>
      <w:r w:rsidR="008323AB" w:rsidRPr="008323AB">
        <w:rPr>
          <w:rFonts w:eastAsiaTheme="minorEastAsia"/>
          <w:sz w:val="22"/>
          <w:lang w:val="en-US"/>
        </w:rPr>
        <w:t>pplication scenario</w:t>
      </w:r>
      <w:r w:rsidR="008323AB">
        <w:rPr>
          <w:rFonts w:eastAsiaTheme="minorEastAsia"/>
          <w:sz w:val="22"/>
          <w:lang w:val="en-US"/>
        </w:rPr>
        <w:t>s</w:t>
      </w:r>
      <w:r w:rsidR="008323AB">
        <w:rPr>
          <w:rFonts w:eastAsia="SimSun"/>
          <w:sz w:val="22"/>
          <w:lang w:val="en-US" w:eastAsia="zh-CN"/>
        </w:rPr>
        <w:t xml:space="preserve">, </w:t>
      </w:r>
      <w:r w:rsidRPr="00FA21C1">
        <w:rPr>
          <w:rFonts w:eastAsiaTheme="minorEastAsia"/>
          <w:sz w:val="22"/>
          <w:lang w:val="en-US"/>
        </w:rPr>
        <w:t xml:space="preserve">there </w:t>
      </w:r>
      <w:r w:rsidR="00DB1174" w:rsidRPr="00FA21C1">
        <w:rPr>
          <w:rFonts w:eastAsiaTheme="minorEastAsia"/>
          <w:sz w:val="22"/>
          <w:lang w:val="en-US"/>
        </w:rPr>
        <w:t>may be</w:t>
      </w:r>
      <w:r w:rsidRPr="00FA21C1">
        <w:rPr>
          <w:rFonts w:eastAsiaTheme="minorEastAsia"/>
          <w:sz w:val="22"/>
          <w:lang w:val="en-US"/>
        </w:rPr>
        <w:t xml:space="preserve"> cross link interference from gNB #</w:t>
      </w:r>
      <w:r w:rsidR="00572AD6">
        <w:rPr>
          <w:rFonts w:eastAsiaTheme="minorEastAsia"/>
          <w:sz w:val="22"/>
          <w:lang w:val="en-US"/>
        </w:rPr>
        <w:t>2</w:t>
      </w:r>
      <w:r w:rsidR="00572AD6" w:rsidRPr="00FA21C1">
        <w:rPr>
          <w:rFonts w:eastAsiaTheme="minorEastAsia"/>
          <w:sz w:val="22"/>
          <w:lang w:val="en-US"/>
        </w:rPr>
        <w:t xml:space="preserve"> </w:t>
      </w:r>
      <w:r w:rsidRPr="00FA21C1">
        <w:rPr>
          <w:rFonts w:eastAsiaTheme="minorEastAsia"/>
          <w:sz w:val="22"/>
          <w:lang w:val="en-US"/>
        </w:rPr>
        <w:t>to gNB #</w:t>
      </w:r>
      <w:r w:rsidR="00572AD6">
        <w:rPr>
          <w:rFonts w:eastAsiaTheme="minorEastAsia"/>
          <w:sz w:val="22"/>
          <w:lang w:val="en-US"/>
        </w:rPr>
        <w:t>1</w:t>
      </w:r>
      <w:r w:rsidR="008323AB">
        <w:rPr>
          <w:rFonts w:eastAsiaTheme="minorEastAsia"/>
          <w:sz w:val="22"/>
          <w:lang w:val="en-US"/>
        </w:rPr>
        <w:t>, as shown in the figure</w:t>
      </w:r>
      <w:r w:rsidRPr="00FA21C1">
        <w:rPr>
          <w:rFonts w:eastAsiaTheme="minorEastAsia"/>
          <w:sz w:val="22"/>
          <w:lang w:val="en-US"/>
        </w:rPr>
        <w:t>.</w:t>
      </w:r>
      <w:r w:rsidR="008323AB" w:rsidRPr="008323AB">
        <w:rPr>
          <w:rFonts w:eastAsia="SimSun"/>
          <w:sz w:val="22"/>
          <w:lang w:val="en-US" w:eastAsia="zh-CN"/>
        </w:rPr>
        <w:t xml:space="preserve"> </w:t>
      </w:r>
      <w:r w:rsidR="008323AB">
        <w:rPr>
          <w:rFonts w:eastAsia="SimSun"/>
          <w:sz w:val="22"/>
          <w:lang w:val="en-US" w:eastAsia="zh-CN"/>
        </w:rPr>
        <w:t>In order to achieve the benefits of s</w:t>
      </w:r>
      <w:r w:rsidR="008323AB" w:rsidRPr="009E3E7D">
        <w:rPr>
          <w:rFonts w:eastAsia="SimSun"/>
          <w:sz w:val="22"/>
          <w:lang w:val="en-US" w:eastAsia="zh-CN"/>
        </w:rPr>
        <w:t>ub</w:t>
      </w:r>
      <w:r w:rsidR="00DB1174">
        <w:rPr>
          <w:rFonts w:eastAsia="SimSun"/>
          <w:sz w:val="22"/>
          <w:lang w:val="en-US" w:eastAsia="zh-CN"/>
        </w:rPr>
        <w:t>-</w:t>
      </w:r>
      <w:r w:rsidR="008323AB" w:rsidRPr="009E3E7D">
        <w:rPr>
          <w:rFonts w:eastAsia="SimSun"/>
          <w:sz w:val="22"/>
          <w:lang w:val="en-US" w:eastAsia="zh-CN"/>
        </w:rPr>
        <w:t>band non-overlapping full duplex</w:t>
      </w:r>
      <w:r w:rsidR="008323AB">
        <w:rPr>
          <w:rFonts w:eastAsia="SimSun"/>
          <w:sz w:val="22"/>
          <w:lang w:val="en-US" w:eastAsia="zh-CN"/>
        </w:rPr>
        <w:t>, the inter-UE CLI in a cell and inter-gNB CLI should be studied in Rel-18</w:t>
      </w:r>
      <w:r w:rsidR="00D72D7C">
        <w:rPr>
          <w:rFonts w:eastAsia="SimSun"/>
          <w:sz w:val="22"/>
          <w:lang w:val="en-US" w:eastAsia="zh-CN"/>
        </w:rPr>
        <w:t xml:space="preserve"> and mechanisms need to be identified to mitigate </w:t>
      </w:r>
      <w:r w:rsidR="002E4366">
        <w:rPr>
          <w:rFonts w:eastAsia="SimSun"/>
          <w:sz w:val="22"/>
          <w:lang w:val="en-US" w:eastAsia="zh-CN"/>
        </w:rPr>
        <w:t>the interference</w:t>
      </w:r>
      <w:r w:rsidR="008323AB">
        <w:rPr>
          <w:rFonts w:eastAsia="SimSun"/>
          <w:sz w:val="22"/>
          <w:lang w:val="en-US" w:eastAsia="zh-CN"/>
        </w:rPr>
        <w:t>.</w:t>
      </w:r>
      <w:r w:rsidR="00572AD6">
        <w:rPr>
          <w:rFonts w:eastAsia="SimSun"/>
          <w:sz w:val="22"/>
          <w:lang w:val="en-US" w:eastAsia="zh-CN"/>
        </w:rPr>
        <w:t xml:space="preserve"> </w:t>
      </w:r>
      <w:r w:rsidR="00572AD6">
        <w:rPr>
          <w:rFonts w:eastAsia="SimSun" w:hint="eastAsia"/>
          <w:sz w:val="22"/>
          <w:lang w:val="en-US" w:eastAsia="zh-CN"/>
        </w:rPr>
        <w:t>When</w:t>
      </w:r>
      <w:r w:rsidR="00572AD6">
        <w:rPr>
          <w:rFonts w:eastAsia="SimSun"/>
          <w:sz w:val="22"/>
          <w:lang w:val="en-US" w:eastAsia="zh-CN"/>
        </w:rPr>
        <w:t xml:space="preserve"> </w:t>
      </w:r>
      <w:r w:rsidR="00572AD6" w:rsidRPr="00572AD6">
        <w:rPr>
          <w:rFonts w:eastAsia="SimSun"/>
          <w:sz w:val="22"/>
          <w:lang w:val="en-US" w:eastAsia="zh-CN"/>
        </w:rPr>
        <w:t>gNB #1 with sub-band full duplex mode is deployed in a factory</w:t>
      </w:r>
      <w:r w:rsidR="00572AD6">
        <w:rPr>
          <w:rFonts w:eastAsia="SimSun"/>
          <w:sz w:val="22"/>
          <w:lang w:val="en-US" w:eastAsia="zh-CN"/>
        </w:rPr>
        <w:t xml:space="preserve"> for URLLC service, </w:t>
      </w:r>
      <w:r w:rsidR="00572AD6" w:rsidRPr="00572AD6">
        <w:rPr>
          <w:rFonts w:eastAsia="SimSun"/>
          <w:sz w:val="22"/>
          <w:lang w:val="en-US" w:eastAsia="zh-CN"/>
        </w:rPr>
        <w:t>while gNB #2 with DL-dominant TDD configuration is deployed outside the factory</w:t>
      </w:r>
      <w:r w:rsidR="00572AD6">
        <w:rPr>
          <w:rFonts w:eastAsia="SimSun"/>
          <w:sz w:val="22"/>
          <w:lang w:val="en-US" w:eastAsia="zh-CN"/>
        </w:rPr>
        <w:t xml:space="preserve"> for eMBB service, considering the requirements of different services are different, the traffic </w:t>
      </w:r>
      <w:r w:rsidR="00572AD6" w:rsidRPr="00572AD6">
        <w:rPr>
          <w:rFonts w:eastAsia="SimSun"/>
          <w:sz w:val="22"/>
          <w:lang w:val="en-US" w:eastAsia="zh-CN"/>
        </w:rPr>
        <w:t>characteristics</w:t>
      </w:r>
      <w:r w:rsidR="00572AD6">
        <w:rPr>
          <w:rFonts w:eastAsia="SimSun"/>
          <w:sz w:val="22"/>
          <w:lang w:val="en-US" w:eastAsia="zh-CN"/>
        </w:rPr>
        <w:t xml:space="preserve"> served by gNBs should be taken into </w:t>
      </w:r>
      <w:r w:rsidR="00572AD6" w:rsidRPr="00572AD6">
        <w:rPr>
          <w:rFonts w:eastAsia="SimSun"/>
          <w:sz w:val="22"/>
          <w:lang w:val="en-US" w:eastAsia="zh-CN"/>
        </w:rPr>
        <w:t>the interference management</w:t>
      </w:r>
      <w:r w:rsidR="00572AD6">
        <w:rPr>
          <w:rFonts w:eastAsia="SimSun"/>
          <w:sz w:val="22"/>
          <w:lang w:val="en-US" w:eastAsia="zh-CN"/>
        </w:rPr>
        <w:t xml:space="preserve"> to improve system performance</w:t>
      </w:r>
      <w:r w:rsidR="00572AD6" w:rsidRPr="00572AD6">
        <w:rPr>
          <w:rFonts w:eastAsia="SimSun"/>
          <w:sz w:val="22"/>
          <w:lang w:val="en-US" w:eastAsia="zh-CN"/>
        </w:rPr>
        <w:t xml:space="preserve">.     </w:t>
      </w:r>
    </w:p>
    <w:p w14:paraId="76D94062" w14:textId="034CAD9C" w:rsidR="00C0455D" w:rsidRPr="00D74BA4" w:rsidRDefault="00C0455D" w:rsidP="00C0455D">
      <w:pPr>
        <w:jc w:val="both"/>
        <w:rPr>
          <w:rFonts w:eastAsia="SimSun"/>
          <w:b/>
          <w:bCs/>
          <w:sz w:val="22"/>
          <w:lang w:val="en-US" w:eastAsia="zh-CN"/>
        </w:rPr>
      </w:pPr>
      <w:r w:rsidRPr="001744CC">
        <w:rPr>
          <w:rFonts w:eastAsia="SimSun"/>
          <w:b/>
          <w:bCs/>
          <w:sz w:val="22"/>
          <w:lang w:val="en-US" w:eastAsia="zh-CN"/>
        </w:rPr>
        <w:t>Observation-</w:t>
      </w:r>
      <w:r>
        <w:rPr>
          <w:rFonts w:eastAsia="SimSun"/>
          <w:b/>
          <w:bCs/>
          <w:sz w:val="22"/>
          <w:lang w:val="en-US" w:eastAsia="zh-CN"/>
        </w:rPr>
        <w:t>3</w:t>
      </w:r>
      <w:r w:rsidRPr="001744CC">
        <w:rPr>
          <w:rFonts w:eastAsia="SimSun"/>
          <w:sz w:val="22"/>
          <w:lang w:val="en-US" w:eastAsia="zh-CN"/>
        </w:rPr>
        <w:t xml:space="preserve">: </w:t>
      </w:r>
      <w:r w:rsidRPr="00D74BA4">
        <w:rPr>
          <w:rFonts w:eastAsia="SimSun"/>
          <w:b/>
          <w:bCs/>
          <w:sz w:val="22"/>
          <w:lang w:val="en-US" w:eastAsia="zh-CN"/>
        </w:rPr>
        <w:t>Following interference scenarios are possible for sub</w:t>
      </w:r>
      <w:r w:rsidR="00DB1174">
        <w:rPr>
          <w:rFonts w:eastAsia="SimSun"/>
          <w:b/>
          <w:bCs/>
          <w:sz w:val="22"/>
          <w:lang w:val="en-US" w:eastAsia="zh-CN"/>
        </w:rPr>
        <w:t>-</w:t>
      </w:r>
      <w:r w:rsidRPr="00D74BA4">
        <w:rPr>
          <w:rFonts w:eastAsia="SimSun"/>
          <w:b/>
          <w:bCs/>
          <w:sz w:val="22"/>
          <w:lang w:val="en-US" w:eastAsia="zh-CN"/>
        </w:rPr>
        <w:t>band non-overlapping full duplex operation:</w:t>
      </w:r>
    </w:p>
    <w:p w14:paraId="0787EFF5" w14:textId="59AEC2DF"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CLI between UEs of same cell i.e. UL transmission of one UE interfering with the DL reception of nearby UE</w:t>
      </w:r>
    </w:p>
    <w:p w14:paraId="050D4354" w14:textId="2FACEF2C" w:rsidR="00C0455D" w:rsidRPr="00D74BA4" w:rsidRDefault="00B352ED"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gNB</w:t>
      </w:r>
      <w:r w:rsidR="00A7690A" w:rsidRPr="00D74BA4">
        <w:rPr>
          <w:rFonts w:eastAsia="SimSun"/>
          <w:b/>
          <w:bCs/>
          <w:sz w:val="22"/>
          <w:lang w:val="en-US" w:eastAsia="zh-CN"/>
        </w:rPr>
        <w:t xml:space="preserve"> experiencing interference in UL reception</w:t>
      </w:r>
      <w:r w:rsidRPr="00D74BA4">
        <w:rPr>
          <w:rFonts w:eastAsia="SimSun"/>
          <w:b/>
          <w:bCs/>
          <w:sz w:val="22"/>
          <w:lang w:val="en-US" w:eastAsia="zh-CN"/>
        </w:rPr>
        <w:t xml:space="preserve"> due </w:t>
      </w:r>
      <w:r w:rsidR="00A7690A" w:rsidRPr="00D74BA4">
        <w:rPr>
          <w:rFonts w:eastAsia="SimSun"/>
          <w:b/>
          <w:bCs/>
          <w:sz w:val="22"/>
          <w:lang w:val="en-US" w:eastAsia="zh-CN"/>
        </w:rPr>
        <w:t xml:space="preserve">to its DL transmission in </w:t>
      </w:r>
      <w:r w:rsidR="003C705C" w:rsidRPr="00D74BA4">
        <w:rPr>
          <w:rFonts w:eastAsia="SimSun"/>
          <w:b/>
          <w:bCs/>
          <w:sz w:val="22"/>
          <w:lang w:val="en-US" w:eastAsia="zh-CN"/>
        </w:rPr>
        <w:t>adjacent sub</w:t>
      </w:r>
      <w:r w:rsidR="00DB1174">
        <w:rPr>
          <w:rFonts w:eastAsia="SimSun"/>
          <w:b/>
          <w:bCs/>
          <w:sz w:val="22"/>
          <w:lang w:val="en-US" w:eastAsia="zh-CN"/>
        </w:rPr>
        <w:t>-</w:t>
      </w:r>
      <w:r w:rsidR="003C705C" w:rsidRPr="00D74BA4">
        <w:rPr>
          <w:rFonts w:eastAsia="SimSun"/>
          <w:b/>
          <w:bCs/>
          <w:sz w:val="22"/>
          <w:lang w:val="en-US" w:eastAsia="zh-CN"/>
        </w:rPr>
        <w:t>band</w:t>
      </w:r>
    </w:p>
    <w:p w14:paraId="1CE11FA9" w14:textId="53F08793" w:rsidR="003C705C" w:rsidRPr="00D74BA4" w:rsidRDefault="00F96F95" w:rsidP="00C0455D">
      <w:pPr>
        <w:pStyle w:val="ListParagraph"/>
        <w:numPr>
          <w:ilvl w:val="0"/>
          <w:numId w:val="21"/>
        </w:numPr>
        <w:ind w:leftChars="0"/>
        <w:jc w:val="both"/>
        <w:rPr>
          <w:rFonts w:eastAsia="SimSun"/>
          <w:b/>
          <w:bCs/>
          <w:sz w:val="22"/>
          <w:lang w:val="en-US" w:eastAsia="zh-CN"/>
        </w:rPr>
      </w:pPr>
      <w:r w:rsidRPr="00D74BA4">
        <w:rPr>
          <w:rFonts w:eastAsia="SimSun"/>
          <w:b/>
          <w:bCs/>
          <w:sz w:val="22"/>
          <w:lang w:val="en-US" w:eastAsia="zh-CN"/>
        </w:rPr>
        <w:t>gNB experiencing interference in UL reception due to DL transmission from nearby gNB</w:t>
      </w:r>
    </w:p>
    <w:p w14:paraId="68DC9F44" w14:textId="77777777" w:rsidR="00C0455D" w:rsidRDefault="00C0455D" w:rsidP="00C0455D">
      <w:pPr>
        <w:spacing w:afterLines="50" w:after="120"/>
        <w:jc w:val="both"/>
        <w:rPr>
          <w:rFonts w:eastAsia="SimSun"/>
          <w:b/>
          <w:sz w:val="22"/>
          <w:u w:val="single"/>
          <w:lang w:val="en-US" w:eastAsia="zh-CN"/>
        </w:rPr>
      </w:pPr>
    </w:p>
    <w:p w14:paraId="703686AB" w14:textId="77777777" w:rsidR="00C0455D" w:rsidRPr="008323AB" w:rsidRDefault="00C0455D" w:rsidP="006C244B">
      <w:pPr>
        <w:jc w:val="both"/>
        <w:rPr>
          <w:rFonts w:eastAsiaTheme="minorEastAsia"/>
          <w:sz w:val="22"/>
          <w:lang w:val="en-US"/>
        </w:rPr>
      </w:pPr>
    </w:p>
    <w:p w14:paraId="4F9E6248" w14:textId="1DA53B88" w:rsidR="000547E8" w:rsidRDefault="008323AB" w:rsidP="008323AB">
      <w:pPr>
        <w:jc w:val="center"/>
        <w:rPr>
          <w:sz w:val="22"/>
          <w:lang w:val="en-US"/>
        </w:rPr>
      </w:pPr>
      <w:r>
        <w:rPr>
          <w:noProof/>
          <w:sz w:val="22"/>
          <w:lang w:val="en-US" w:eastAsia="zh-CN"/>
        </w:rPr>
        <w:lastRenderedPageBreak/>
        <w:drawing>
          <wp:inline distT="0" distB="0" distL="0" distR="0" wp14:anchorId="24C38DE7" wp14:editId="101F251F">
            <wp:extent cx="4147557" cy="1552003"/>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57047" cy="1555554"/>
                    </a:xfrm>
                    <a:prstGeom prst="rect">
                      <a:avLst/>
                    </a:prstGeom>
                    <a:noFill/>
                  </pic:spPr>
                </pic:pic>
              </a:graphicData>
            </a:graphic>
          </wp:inline>
        </w:drawing>
      </w:r>
    </w:p>
    <w:p w14:paraId="29F9CE17" w14:textId="28DDB70D" w:rsidR="00E47940" w:rsidRDefault="008323AB" w:rsidP="00E47940">
      <w:pPr>
        <w:jc w:val="center"/>
        <w:rPr>
          <w:rFonts w:eastAsia="SimSun"/>
          <w:sz w:val="22"/>
          <w:lang w:val="en-US" w:eastAsia="zh-CN"/>
        </w:rPr>
      </w:pPr>
      <w:r>
        <w:rPr>
          <w:rFonts w:eastAsia="SimSun" w:hint="eastAsia"/>
          <w:sz w:val="22"/>
          <w:lang w:val="en-US" w:eastAsia="zh-CN"/>
        </w:rPr>
        <w:t>F</w:t>
      </w:r>
      <w:r>
        <w:rPr>
          <w:rFonts w:eastAsia="SimSun"/>
          <w:sz w:val="22"/>
          <w:lang w:val="en-US" w:eastAsia="zh-CN"/>
        </w:rPr>
        <w:t>ig.</w:t>
      </w:r>
      <w:r w:rsidR="00A43C4E">
        <w:rPr>
          <w:rFonts w:eastAsia="SimSun"/>
          <w:sz w:val="22"/>
          <w:lang w:val="en-US" w:eastAsia="zh-CN"/>
        </w:rPr>
        <w:t xml:space="preserve">3 </w:t>
      </w:r>
      <w:r>
        <w:rPr>
          <w:rFonts w:eastAsia="SimSun"/>
          <w:sz w:val="22"/>
          <w:lang w:val="en-US" w:eastAsia="zh-CN"/>
        </w:rPr>
        <w:t>Example for CLI between gNBs with different duplex modes</w:t>
      </w:r>
    </w:p>
    <w:p w14:paraId="060EDDC7" w14:textId="438F82BD" w:rsidR="00E47940" w:rsidRPr="00925649" w:rsidRDefault="00E47940" w:rsidP="00E47940">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A43C4E">
        <w:rPr>
          <w:rFonts w:eastAsia="SimSun"/>
          <w:b/>
          <w:sz w:val="22"/>
          <w:u w:val="single"/>
          <w:lang w:val="en-US" w:eastAsia="zh-CN"/>
        </w:rPr>
        <w:t>8</w:t>
      </w:r>
      <w:r w:rsidRPr="00925649">
        <w:rPr>
          <w:rFonts w:eastAsia="SimSun"/>
          <w:b/>
          <w:sz w:val="22"/>
          <w:u w:val="single"/>
          <w:lang w:val="en-US" w:eastAsia="zh-CN"/>
        </w:rPr>
        <w:t>:</w:t>
      </w:r>
    </w:p>
    <w:p w14:paraId="60D47A9F" w14:textId="5913E81E" w:rsidR="00926FEB" w:rsidRDefault="00926FEB" w:rsidP="00E47940">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00E47940" w:rsidRPr="00626D1F">
        <w:rPr>
          <w:rFonts w:eastAsia="SimSun"/>
          <w:i/>
          <w:sz w:val="22"/>
          <w:lang w:val="en-US" w:eastAsia="zh-CN"/>
        </w:rPr>
        <w:t>or sub</w:t>
      </w:r>
      <w:r w:rsidR="00DB1174">
        <w:rPr>
          <w:rFonts w:eastAsia="SimSun"/>
          <w:i/>
          <w:sz w:val="22"/>
          <w:lang w:val="en-US" w:eastAsia="zh-CN"/>
        </w:rPr>
        <w:t>-</w:t>
      </w:r>
      <w:r w:rsidR="00E47940" w:rsidRPr="00626D1F">
        <w:rPr>
          <w:rFonts w:eastAsia="SimSun"/>
          <w:i/>
          <w:sz w:val="22"/>
          <w:lang w:val="en-US" w:eastAsia="zh-CN"/>
        </w:rPr>
        <w:t xml:space="preserve">band non-overlapping full duplex at the gNB </w:t>
      </w:r>
      <w:r w:rsidR="00DB1174" w:rsidRPr="00626D1F">
        <w:rPr>
          <w:rFonts w:eastAsia="SimSun"/>
          <w:i/>
          <w:sz w:val="22"/>
          <w:lang w:val="en-US" w:eastAsia="zh-CN"/>
        </w:rPr>
        <w:t>side,</w:t>
      </w:r>
      <w:r w:rsidR="00E47940">
        <w:rPr>
          <w:rFonts w:eastAsia="SimSun"/>
          <w:i/>
          <w:sz w:val="22"/>
          <w:lang w:val="en-US" w:eastAsia="zh-CN"/>
        </w:rPr>
        <w:t xml:space="preserve"> study interference management for </w:t>
      </w:r>
    </w:p>
    <w:p w14:paraId="0166EEF1" w14:textId="5AADBCB8" w:rsidR="00926FEB" w:rsidRDefault="00E47940" w:rsidP="00926FEB">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6C22FC42" w14:textId="339A4646" w:rsidR="00926FEB" w:rsidRDefault="00C52332" w:rsidP="00926FEB">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00E47940" w:rsidRPr="00E47940">
        <w:rPr>
          <w:rFonts w:eastAsia="SimSun"/>
          <w:i/>
          <w:sz w:val="22"/>
          <w:lang w:val="en-US" w:eastAsia="zh-CN"/>
        </w:rPr>
        <w:t xml:space="preserve"> </w:t>
      </w:r>
    </w:p>
    <w:p w14:paraId="5197A787" w14:textId="46D4B740" w:rsidR="00E47940" w:rsidRDefault="00E47940" w:rsidP="00984899">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 xml:space="preserve">inter-gNB CLI  </w:t>
      </w:r>
    </w:p>
    <w:p w14:paraId="1A55C0DC" w14:textId="77777777" w:rsidR="00572AD6" w:rsidRDefault="00572AD6" w:rsidP="00A43C4E">
      <w:pPr>
        <w:spacing w:afterLines="50" w:after="120"/>
        <w:jc w:val="both"/>
        <w:rPr>
          <w:rFonts w:eastAsia="SimSun"/>
          <w:b/>
          <w:sz w:val="22"/>
          <w:u w:val="single"/>
          <w:lang w:val="en-US" w:eastAsia="zh-CN"/>
        </w:rPr>
      </w:pPr>
    </w:p>
    <w:p w14:paraId="1B733246" w14:textId="01CEE41B" w:rsidR="00572AD6" w:rsidRPr="00A43C4E" w:rsidRDefault="00572AD6" w:rsidP="00A43C4E">
      <w:pPr>
        <w:spacing w:afterLines="50" w:after="120"/>
        <w:jc w:val="both"/>
        <w:rPr>
          <w:rFonts w:eastAsia="SimSun"/>
          <w:i/>
          <w:sz w:val="22"/>
          <w:lang w:val="en-US" w:eastAsia="zh-CN"/>
        </w:rPr>
      </w:pPr>
      <w:r w:rsidRPr="00A43C4E">
        <w:rPr>
          <w:rFonts w:eastAsia="SimSun" w:hint="eastAsia"/>
          <w:b/>
          <w:sz w:val="22"/>
          <w:u w:val="single"/>
          <w:lang w:val="en-US" w:eastAsia="zh-CN"/>
        </w:rPr>
        <w:t>P</w:t>
      </w:r>
      <w:r w:rsidRPr="00A43C4E">
        <w:rPr>
          <w:rFonts w:eastAsia="SimSun"/>
          <w:b/>
          <w:sz w:val="22"/>
          <w:u w:val="single"/>
          <w:lang w:val="en-US" w:eastAsia="zh-CN"/>
        </w:rPr>
        <w:t xml:space="preserve">roposal </w:t>
      </w:r>
      <w:r w:rsidR="00A43C4E">
        <w:rPr>
          <w:rFonts w:eastAsia="SimSun"/>
          <w:b/>
          <w:sz w:val="22"/>
          <w:u w:val="single"/>
          <w:lang w:val="en-US" w:eastAsia="zh-CN"/>
        </w:rPr>
        <w:t>9</w:t>
      </w:r>
      <w:r w:rsidRPr="00A43C4E">
        <w:rPr>
          <w:rFonts w:eastAsia="SimSun"/>
          <w:b/>
          <w:sz w:val="22"/>
          <w:u w:val="single"/>
          <w:lang w:val="en-US" w:eastAsia="zh-CN"/>
        </w:rPr>
        <w:t>:</w:t>
      </w:r>
    </w:p>
    <w:p w14:paraId="0C5C4C08" w14:textId="0F4513D5" w:rsidR="00572AD6" w:rsidRDefault="00572AD6" w:rsidP="00572AD6">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A43C4E">
        <w:rPr>
          <w:rFonts w:eastAsia="SimSun"/>
          <w:i/>
          <w:sz w:val="22"/>
          <w:lang w:val="en-US" w:eastAsia="zh-CN"/>
        </w:rPr>
        <w:t>traffic characteristics served by gNBs</w:t>
      </w:r>
      <w:r w:rsidR="008E4670">
        <w:rPr>
          <w:rFonts w:eastAsia="SimSun"/>
          <w:i/>
          <w:sz w:val="22"/>
          <w:lang w:val="en-US" w:eastAsia="zh-CN"/>
        </w:rPr>
        <w:t xml:space="preserve"> should be </w:t>
      </w:r>
      <w:r w:rsidR="008E4670" w:rsidRPr="00A43C4E">
        <w:rPr>
          <w:rFonts w:eastAsia="SimSun"/>
          <w:i/>
          <w:sz w:val="22"/>
          <w:lang w:val="en-US" w:eastAsia="zh-CN"/>
        </w:rPr>
        <w:t>taken into the interference management</w:t>
      </w:r>
      <w:r w:rsidR="008E4670">
        <w:rPr>
          <w:rFonts w:eastAsia="SimSun"/>
          <w:i/>
          <w:sz w:val="22"/>
          <w:lang w:val="en-US" w:eastAsia="zh-CN"/>
        </w:rPr>
        <w:t>.</w:t>
      </w:r>
      <w:r w:rsidR="008E4670" w:rsidRPr="00A43C4E">
        <w:rPr>
          <w:rFonts w:eastAsia="SimSun"/>
          <w:i/>
          <w:sz w:val="22"/>
          <w:lang w:val="en-US" w:eastAsia="zh-CN"/>
        </w:rPr>
        <w:t xml:space="preserve">     </w:t>
      </w:r>
    </w:p>
    <w:p w14:paraId="4C9E4C81" w14:textId="77777777" w:rsidR="00572AD6" w:rsidRPr="00A43C4E" w:rsidRDefault="00572AD6" w:rsidP="00907D98">
      <w:pPr>
        <w:spacing w:afterLines="50" w:after="120"/>
        <w:jc w:val="both"/>
        <w:rPr>
          <w:rFonts w:eastAsia="SimSun"/>
          <w:b/>
          <w:sz w:val="22"/>
          <w:u w:val="single"/>
          <w:lang w:val="en-US" w:eastAsia="zh-CN"/>
        </w:rPr>
      </w:pPr>
    </w:p>
    <w:p w14:paraId="03BB1C85" w14:textId="0A5AA2EB" w:rsidR="000547E8" w:rsidRPr="000547E8" w:rsidRDefault="000547E8" w:rsidP="000547E8">
      <w:pPr>
        <w:pStyle w:val="Heading1"/>
        <w:numPr>
          <w:ilvl w:val="0"/>
          <w:numId w:val="6"/>
        </w:numPr>
        <w:spacing w:after="120"/>
        <w:jc w:val="both"/>
        <w:rPr>
          <w:b/>
          <w:lang w:val="en-US"/>
        </w:rPr>
      </w:pPr>
      <w:r w:rsidRPr="000547E8">
        <w:rPr>
          <w:b/>
          <w:lang w:val="en-US"/>
        </w:rPr>
        <w:t xml:space="preserve">Conclusion </w:t>
      </w:r>
    </w:p>
    <w:p w14:paraId="548AFDF0" w14:textId="0C2AD247" w:rsidR="004F4A30" w:rsidRDefault="004F4A30" w:rsidP="004F4A30">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w:t>
      </w:r>
      <w:r>
        <w:rPr>
          <w:rFonts w:eastAsia="SimSun"/>
          <w:sz w:val="22"/>
          <w:lang w:eastAsia="zh-CN"/>
        </w:rPr>
        <w:t xml:space="preserve">discussed </w:t>
      </w:r>
      <w:r w:rsidR="002E0858">
        <w:rPr>
          <w:rFonts w:eastAsia="SimSun"/>
          <w:sz w:val="22"/>
          <w:lang w:eastAsia="zh-CN"/>
        </w:rPr>
        <w:t>SBFD</w:t>
      </w:r>
      <w:r w:rsidR="000547E8" w:rsidRPr="000547E8">
        <w:rPr>
          <w:rFonts w:eastAsia="SimSun"/>
          <w:sz w:val="22"/>
          <w:lang w:eastAsia="zh-CN"/>
        </w:rPr>
        <w:t xml:space="preserve"> </w:t>
      </w:r>
      <w:r w:rsidR="000547E8">
        <w:rPr>
          <w:rFonts w:eastAsia="SimSun"/>
          <w:sz w:val="22"/>
          <w:lang w:eastAsia="zh-CN"/>
        </w:rPr>
        <w:t xml:space="preserve">for </w:t>
      </w:r>
      <w:r w:rsidR="000547E8" w:rsidRPr="00AB0093">
        <w:rPr>
          <w:rFonts w:eastAsia="SimSun"/>
          <w:sz w:val="22"/>
          <w:lang w:val="en-US" w:eastAsia="zh-CN"/>
        </w:rPr>
        <w:t>NR duplex operation</w:t>
      </w:r>
      <w:r>
        <w:rPr>
          <w:rFonts w:eastAsia="SimSun"/>
          <w:sz w:val="22"/>
          <w:szCs w:val="22"/>
          <w:lang w:eastAsia="zh-CN"/>
        </w:rPr>
        <w:t xml:space="preserve">. </w:t>
      </w:r>
      <w:r w:rsidR="00F96F95">
        <w:rPr>
          <w:rFonts w:eastAsia="SimSun"/>
          <w:sz w:val="22"/>
          <w:szCs w:val="22"/>
          <w:lang w:eastAsia="zh-CN"/>
        </w:rPr>
        <w:t xml:space="preserve">Observation and </w:t>
      </w:r>
      <w:r>
        <w:rPr>
          <w:rFonts w:eastAsia="SimSun"/>
          <w:sz w:val="22"/>
          <w:szCs w:val="22"/>
          <w:lang w:eastAsia="zh-CN"/>
        </w:rPr>
        <w:t xml:space="preserve">Proposals are summarized as following: </w:t>
      </w:r>
    </w:p>
    <w:p w14:paraId="2D217093" w14:textId="77777777" w:rsidR="007F518A" w:rsidRDefault="007F518A" w:rsidP="007F518A">
      <w:pPr>
        <w:jc w:val="both"/>
        <w:rPr>
          <w:rFonts w:eastAsia="SimSun"/>
          <w:sz w:val="22"/>
          <w:lang w:val="en-US" w:eastAsia="zh-CN"/>
        </w:rPr>
      </w:pPr>
      <w:r w:rsidRPr="001744CC">
        <w:rPr>
          <w:rFonts w:eastAsia="SimSun"/>
          <w:b/>
          <w:bCs/>
          <w:sz w:val="22"/>
          <w:lang w:val="en-US" w:eastAsia="zh-CN"/>
        </w:rPr>
        <w:t>Observation-1</w:t>
      </w:r>
      <w:r w:rsidRPr="001744CC">
        <w:rPr>
          <w:rFonts w:eastAsia="SimSun"/>
          <w:sz w:val="22"/>
          <w:lang w:val="en-US" w:eastAsia="zh-CN"/>
        </w:rPr>
        <w:t xml:space="preserve">: </w:t>
      </w:r>
      <w:r w:rsidRPr="007F518A">
        <w:rPr>
          <w:rFonts w:eastAsia="SimSun"/>
          <w:sz w:val="22"/>
          <w:lang w:val="en-US" w:eastAsia="zh-CN"/>
        </w:rPr>
        <w:t xml:space="preserve">Full duplex operation can be currently achieved in NR by providing different </w:t>
      </w:r>
      <w:r w:rsidRPr="007F518A">
        <w:rPr>
          <w:rFonts w:eastAsia="MS Mincho"/>
          <w:i/>
          <w:iCs/>
          <w:sz w:val="20"/>
        </w:rPr>
        <w:t xml:space="preserve">tdd-UL-DL-ConfigurationDedicated </w:t>
      </w:r>
      <w:r w:rsidRPr="007F518A">
        <w:rPr>
          <w:rFonts w:eastAsia="SimSun"/>
          <w:sz w:val="22"/>
          <w:lang w:val="en-US" w:eastAsia="zh-CN"/>
        </w:rPr>
        <w:t>or SFI to different UEs in a cell, however, higher DL/UL performance gains are expected if UEs are indicated SBFD time/frequency resources</w:t>
      </w:r>
    </w:p>
    <w:p w14:paraId="336892A8" w14:textId="77777777" w:rsidR="00F96F95" w:rsidRDefault="00F96F95" w:rsidP="00F96F95">
      <w:pPr>
        <w:jc w:val="both"/>
        <w:rPr>
          <w:rFonts w:eastAsia="SimSun"/>
          <w:b/>
          <w:bCs/>
          <w:sz w:val="22"/>
          <w:lang w:val="en-US" w:eastAsia="zh-CN"/>
        </w:rPr>
      </w:pPr>
    </w:p>
    <w:p w14:paraId="2604C547" w14:textId="77777777" w:rsidR="007F518A" w:rsidRPr="007F518A" w:rsidRDefault="007F518A" w:rsidP="007F518A">
      <w:pPr>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2</w:t>
      </w:r>
      <w:r w:rsidRPr="001744CC">
        <w:rPr>
          <w:rFonts w:eastAsia="SimSun"/>
          <w:sz w:val="22"/>
          <w:lang w:val="en-US" w:eastAsia="zh-CN"/>
        </w:rPr>
        <w:t xml:space="preserve">: </w:t>
      </w:r>
      <w:r w:rsidRPr="007F518A">
        <w:rPr>
          <w:rFonts w:eastAsia="SimSun"/>
          <w:sz w:val="22"/>
          <w:lang w:val="en-US" w:eastAsia="zh-CN"/>
        </w:rPr>
        <w:t>For semi-static physical channels following conflicts may occur during SBFD time/frequency resources:</w:t>
      </w:r>
    </w:p>
    <w:p w14:paraId="20110066"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UE may try to receive DL receptions (e.g. CSI-RS) within UL sub-bands resulting in incorrect channel estimation or reduced DL performance</w:t>
      </w:r>
    </w:p>
    <w:p w14:paraId="47490718"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UE may try to perform UL transmissions (e.g. SRS) within DL sub-bands resulting in increased interference to nearby UE receiving DL</w:t>
      </w:r>
    </w:p>
    <w:p w14:paraId="209268E4" w14:textId="77777777" w:rsidR="00F96F95" w:rsidRDefault="00F96F95" w:rsidP="00F96F95">
      <w:pPr>
        <w:jc w:val="both"/>
        <w:rPr>
          <w:rFonts w:eastAsia="SimSun"/>
          <w:b/>
          <w:bCs/>
          <w:sz w:val="22"/>
          <w:lang w:val="en-US" w:eastAsia="zh-CN"/>
        </w:rPr>
      </w:pPr>
    </w:p>
    <w:p w14:paraId="02275898" w14:textId="77777777" w:rsidR="007F518A" w:rsidRPr="007F518A" w:rsidRDefault="007F518A" w:rsidP="007F518A">
      <w:pPr>
        <w:jc w:val="both"/>
        <w:rPr>
          <w:rFonts w:eastAsia="SimSun"/>
          <w:sz w:val="22"/>
          <w:lang w:val="en-US" w:eastAsia="zh-CN"/>
        </w:rPr>
      </w:pPr>
      <w:r w:rsidRPr="001744CC">
        <w:rPr>
          <w:rFonts w:eastAsia="SimSun"/>
          <w:b/>
          <w:bCs/>
          <w:sz w:val="22"/>
          <w:lang w:val="en-US" w:eastAsia="zh-CN"/>
        </w:rPr>
        <w:t>Observation-</w:t>
      </w:r>
      <w:r>
        <w:rPr>
          <w:rFonts w:eastAsia="SimSun"/>
          <w:b/>
          <w:bCs/>
          <w:sz w:val="22"/>
          <w:lang w:val="en-US" w:eastAsia="zh-CN"/>
        </w:rPr>
        <w:t>3</w:t>
      </w:r>
      <w:r w:rsidRPr="001744CC">
        <w:rPr>
          <w:rFonts w:eastAsia="SimSun"/>
          <w:sz w:val="22"/>
          <w:lang w:val="en-US" w:eastAsia="zh-CN"/>
        </w:rPr>
        <w:t xml:space="preserve">: </w:t>
      </w:r>
      <w:r w:rsidRPr="007F518A">
        <w:rPr>
          <w:rFonts w:eastAsia="SimSun"/>
          <w:sz w:val="22"/>
          <w:lang w:val="en-US" w:eastAsia="zh-CN"/>
        </w:rPr>
        <w:t>Following interference scenarios are possible for sub-band non-overlapping full duplex operation:</w:t>
      </w:r>
    </w:p>
    <w:p w14:paraId="3A7E7132"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CLI between UEs of same cell i.e. UL transmission of one UE interfering with the DL reception of nearby UE</w:t>
      </w:r>
    </w:p>
    <w:p w14:paraId="1FC96AED"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gNB experiencing interference in UL reception due to its DL transmission in adjacent sub-band</w:t>
      </w:r>
    </w:p>
    <w:p w14:paraId="0D17D5D3" w14:textId="77777777" w:rsidR="007F518A" w:rsidRPr="007F518A" w:rsidRDefault="007F518A" w:rsidP="007F518A">
      <w:pPr>
        <w:pStyle w:val="ListParagraph"/>
        <w:numPr>
          <w:ilvl w:val="0"/>
          <w:numId w:val="21"/>
        </w:numPr>
        <w:ind w:leftChars="0"/>
        <w:jc w:val="both"/>
        <w:rPr>
          <w:rFonts w:eastAsia="SimSun"/>
          <w:sz w:val="22"/>
          <w:lang w:val="en-US" w:eastAsia="zh-CN"/>
        </w:rPr>
      </w:pPr>
      <w:r w:rsidRPr="007F518A">
        <w:rPr>
          <w:rFonts w:eastAsia="SimSun"/>
          <w:sz w:val="22"/>
          <w:lang w:val="en-US" w:eastAsia="zh-CN"/>
        </w:rPr>
        <w:t>gNB experiencing interference in UL reception due to DL transmission from nearby gNB</w:t>
      </w:r>
    </w:p>
    <w:p w14:paraId="2DD78A84" w14:textId="77777777" w:rsidR="00F96F95" w:rsidRDefault="00F96F95" w:rsidP="004F4A30">
      <w:pPr>
        <w:spacing w:after="120"/>
        <w:jc w:val="both"/>
        <w:rPr>
          <w:rFonts w:eastAsia="SimSun"/>
          <w:sz w:val="22"/>
          <w:szCs w:val="22"/>
          <w:lang w:eastAsia="zh-CN"/>
        </w:rPr>
      </w:pPr>
    </w:p>
    <w:p w14:paraId="08D991D6" w14:textId="77777777" w:rsidR="007F518A" w:rsidRPr="00925649" w:rsidRDefault="007F518A" w:rsidP="007F518A">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Pr>
          <w:rFonts w:eastAsia="SimSun"/>
          <w:b/>
          <w:sz w:val="22"/>
          <w:u w:val="single"/>
          <w:lang w:val="en-US" w:eastAsia="zh-CN"/>
        </w:rPr>
        <w:t>1</w:t>
      </w:r>
      <w:r w:rsidRPr="00925649">
        <w:rPr>
          <w:rFonts w:eastAsia="SimSun"/>
          <w:b/>
          <w:sz w:val="22"/>
          <w:u w:val="single"/>
          <w:lang w:val="en-US" w:eastAsia="zh-CN"/>
        </w:rPr>
        <w:t>:</w:t>
      </w:r>
    </w:p>
    <w:p w14:paraId="1DBC6BA0" w14:textId="77777777" w:rsidR="007F518A" w:rsidRPr="00C31DFD" w:rsidRDefault="007F518A" w:rsidP="007F518A">
      <w:pPr>
        <w:pStyle w:val="ListParagraph"/>
        <w:numPr>
          <w:ilvl w:val="0"/>
          <w:numId w:val="9"/>
        </w:numPr>
        <w:spacing w:beforeLines="50" w:before="120"/>
        <w:ind w:leftChars="0"/>
        <w:jc w:val="both"/>
        <w:rPr>
          <w:rFonts w:eastAsia="SimSun"/>
          <w:i/>
          <w:iCs/>
          <w:sz w:val="22"/>
          <w:lang w:val="en-US" w:eastAsia="zh-CN"/>
        </w:rPr>
      </w:pPr>
      <w:r>
        <w:rPr>
          <w:rFonts w:eastAsia="SimSun"/>
          <w:i/>
          <w:iCs/>
          <w:sz w:val="22"/>
          <w:lang w:val="en-US" w:eastAsia="zh-CN"/>
        </w:rPr>
        <w:t xml:space="preserve">For a UE supporting Rel-18, support indication </w:t>
      </w:r>
      <w:r w:rsidRPr="00C31DFD">
        <w:rPr>
          <w:rFonts w:eastAsia="SimSun"/>
          <w:i/>
          <w:iCs/>
          <w:sz w:val="22"/>
          <w:lang w:val="en-US" w:eastAsia="zh-CN"/>
        </w:rPr>
        <w:t>of the time and/or frequency location of subbands that gNB would use for SBFD operation.</w:t>
      </w:r>
    </w:p>
    <w:p w14:paraId="6079AB65" w14:textId="77777777" w:rsidR="007F518A" w:rsidRPr="00C31DFD" w:rsidRDefault="007F518A" w:rsidP="007F518A">
      <w:pPr>
        <w:pStyle w:val="ListParagraph"/>
        <w:numPr>
          <w:ilvl w:val="1"/>
          <w:numId w:val="9"/>
        </w:numPr>
        <w:spacing w:beforeLines="50" w:before="120"/>
        <w:ind w:leftChars="0"/>
        <w:jc w:val="both"/>
        <w:rPr>
          <w:rFonts w:eastAsia="SimSun"/>
          <w:i/>
          <w:iCs/>
          <w:sz w:val="22"/>
          <w:lang w:val="en-US" w:eastAsia="zh-CN"/>
        </w:rPr>
      </w:pPr>
      <w:r w:rsidRPr="00C31DFD">
        <w:rPr>
          <w:rFonts w:eastAsia="SimSun"/>
          <w:i/>
          <w:iCs/>
          <w:sz w:val="22"/>
          <w:lang w:val="en-US" w:eastAsia="zh-CN"/>
        </w:rPr>
        <w:t>Support semi-static configuration of time and/or frequency location of sub</w:t>
      </w:r>
      <w:r>
        <w:rPr>
          <w:rFonts w:eastAsia="SimSun"/>
          <w:i/>
          <w:iCs/>
          <w:sz w:val="22"/>
          <w:lang w:val="en-US" w:eastAsia="zh-CN"/>
        </w:rPr>
        <w:t>-</w:t>
      </w:r>
      <w:r w:rsidRPr="00C31DFD">
        <w:rPr>
          <w:rFonts w:eastAsia="SimSun"/>
          <w:i/>
          <w:iCs/>
          <w:sz w:val="22"/>
          <w:lang w:val="en-US" w:eastAsia="zh-CN"/>
        </w:rPr>
        <w:t>bands</w:t>
      </w:r>
    </w:p>
    <w:p w14:paraId="36B12C77" w14:textId="77777777" w:rsidR="007F518A" w:rsidRDefault="007F518A" w:rsidP="007F518A">
      <w:pPr>
        <w:pStyle w:val="ListParagraph"/>
        <w:numPr>
          <w:ilvl w:val="1"/>
          <w:numId w:val="9"/>
        </w:numPr>
        <w:spacing w:beforeLines="50" w:before="120"/>
        <w:ind w:leftChars="0"/>
        <w:jc w:val="both"/>
        <w:rPr>
          <w:rFonts w:eastAsia="SimSun"/>
          <w:i/>
          <w:iCs/>
          <w:sz w:val="22"/>
          <w:lang w:val="en-US" w:eastAsia="zh-CN"/>
        </w:rPr>
      </w:pPr>
      <w:r w:rsidRPr="00C31DFD">
        <w:rPr>
          <w:rFonts w:eastAsia="SimSun"/>
          <w:i/>
          <w:iCs/>
          <w:sz w:val="22"/>
          <w:lang w:val="en-US" w:eastAsia="zh-CN"/>
        </w:rPr>
        <w:t>FFS dynamic indication of time and/or frequency location of sub</w:t>
      </w:r>
      <w:r>
        <w:rPr>
          <w:rFonts w:eastAsia="SimSun"/>
          <w:i/>
          <w:iCs/>
          <w:sz w:val="22"/>
          <w:lang w:val="en-US" w:eastAsia="zh-CN"/>
        </w:rPr>
        <w:t>-</w:t>
      </w:r>
      <w:r w:rsidRPr="00C31DFD">
        <w:rPr>
          <w:rFonts w:eastAsia="SimSun"/>
          <w:i/>
          <w:iCs/>
          <w:sz w:val="22"/>
          <w:lang w:val="en-US" w:eastAsia="zh-CN"/>
        </w:rPr>
        <w:t>bands</w:t>
      </w:r>
    </w:p>
    <w:p w14:paraId="4603A4DA" w14:textId="05295DEB" w:rsidR="007F518A" w:rsidRPr="00C31DFD" w:rsidRDefault="007A685A" w:rsidP="007F518A">
      <w:pPr>
        <w:pStyle w:val="ListParagraph"/>
        <w:numPr>
          <w:ilvl w:val="1"/>
          <w:numId w:val="9"/>
        </w:numPr>
        <w:spacing w:beforeLines="50" w:before="120"/>
        <w:ind w:leftChars="0"/>
        <w:jc w:val="both"/>
        <w:rPr>
          <w:rFonts w:eastAsia="SimSun"/>
          <w:i/>
          <w:iCs/>
          <w:sz w:val="22"/>
          <w:lang w:val="en-US" w:eastAsia="zh-CN"/>
        </w:rPr>
      </w:pPr>
      <w:r>
        <w:rPr>
          <w:rFonts w:eastAsia="SimSun"/>
          <w:i/>
          <w:iCs/>
          <w:sz w:val="22"/>
          <w:lang w:val="en-US" w:eastAsia="zh-CN"/>
        </w:rPr>
        <w:t xml:space="preserve">Note: </w:t>
      </w:r>
      <w:r w:rsidR="007F518A">
        <w:rPr>
          <w:rFonts w:eastAsia="SimSun"/>
          <w:i/>
          <w:iCs/>
          <w:sz w:val="22"/>
          <w:lang w:val="en-US" w:eastAsia="zh-CN"/>
        </w:rPr>
        <w:t>No impact is assumed on legacy UE procedures</w:t>
      </w:r>
    </w:p>
    <w:p w14:paraId="02F01BC0" w14:textId="77777777" w:rsidR="00E47940" w:rsidRPr="00E858AF" w:rsidRDefault="00E47940" w:rsidP="00E47940">
      <w:pPr>
        <w:pStyle w:val="ListParagraph"/>
        <w:spacing w:beforeLines="50" w:before="120"/>
        <w:ind w:leftChars="0"/>
        <w:jc w:val="both"/>
        <w:rPr>
          <w:rFonts w:eastAsia="SimSun"/>
          <w:b/>
          <w:sz w:val="22"/>
          <w:u w:val="single"/>
          <w:lang w:val="en-US" w:eastAsia="zh-CN"/>
        </w:rPr>
      </w:pPr>
    </w:p>
    <w:p w14:paraId="1E52F507" w14:textId="77777777"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Pr>
          <w:rFonts w:eastAsia="SimSun"/>
          <w:b/>
          <w:sz w:val="22"/>
          <w:u w:val="single"/>
          <w:lang w:val="en-US" w:eastAsia="zh-CN"/>
        </w:rPr>
        <w:t>2</w:t>
      </w:r>
      <w:r w:rsidRPr="00895E8C">
        <w:rPr>
          <w:rFonts w:eastAsia="SimSun"/>
          <w:b/>
          <w:sz w:val="22"/>
          <w:u w:val="single"/>
          <w:lang w:val="en-US" w:eastAsia="zh-CN"/>
        </w:rPr>
        <w:t>:</w:t>
      </w:r>
    </w:p>
    <w:p w14:paraId="6F8ED5FF" w14:textId="77777777" w:rsidR="007F518A" w:rsidRPr="00621DFA" w:rsidRDefault="007F518A" w:rsidP="007F518A">
      <w:pPr>
        <w:pStyle w:val="ListParagraph"/>
        <w:numPr>
          <w:ilvl w:val="0"/>
          <w:numId w:val="26"/>
        </w:numPr>
        <w:spacing w:afterLines="50" w:after="120"/>
        <w:ind w:leftChars="0"/>
        <w:jc w:val="both"/>
        <w:rPr>
          <w:rFonts w:eastAsia="SimSun"/>
          <w:b/>
          <w:sz w:val="22"/>
          <w:u w:val="single"/>
          <w:lang w:val="en-US" w:eastAsia="zh-CN"/>
        </w:rPr>
      </w:pPr>
      <w:r w:rsidRPr="00621DFA">
        <w:rPr>
          <w:rFonts w:eastAsia="SimSun"/>
          <w:i/>
          <w:sz w:val="22"/>
          <w:lang w:val="en-US" w:eastAsia="zh-CN"/>
        </w:rPr>
        <w:t>Study the following options for SBFD operation:</w:t>
      </w:r>
    </w:p>
    <w:p w14:paraId="55B48A47" w14:textId="77777777" w:rsidR="007F518A" w:rsidRPr="00621DFA" w:rsidRDefault="007F518A" w:rsidP="007F518A">
      <w:pPr>
        <w:pStyle w:val="ListParagraph"/>
        <w:numPr>
          <w:ilvl w:val="1"/>
          <w:numId w:val="27"/>
        </w:numPr>
        <w:spacing w:afterLines="50" w:after="120"/>
        <w:ind w:leftChars="0"/>
        <w:jc w:val="both"/>
        <w:rPr>
          <w:rFonts w:eastAsia="SimSun"/>
          <w:b/>
          <w:sz w:val="22"/>
          <w:u w:val="single"/>
          <w:lang w:val="en-US" w:eastAsia="zh-CN"/>
        </w:rPr>
      </w:pPr>
      <w:r w:rsidRPr="00621DFA">
        <w:rPr>
          <w:rFonts w:eastAsia="SimSun"/>
          <w:i/>
          <w:sz w:val="22"/>
          <w:lang w:val="en-US" w:eastAsia="zh-CN"/>
        </w:rPr>
        <w:t xml:space="preserve">Single BWP </w:t>
      </w:r>
      <w:r>
        <w:rPr>
          <w:rFonts w:eastAsia="SimSun"/>
          <w:i/>
          <w:sz w:val="22"/>
          <w:lang w:val="en-US" w:eastAsia="zh-CN"/>
        </w:rPr>
        <w:t>containing either UL or DL sub-band (but not both)</w:t>
      </w:r>
      <w:r w:rsidRPr="00621DFA">
        <w:rPr>
          <w:rFonts w:eastAsia="SimSun"/>
          <w:i/>
          <w:sz w:val="22"/>
          <w:lang w:val="en-US" w:eastAsia="zh-CN"/>
        </w:rPr>
        <w:t>. UL and DL sub</w:t>
      </w:r>
      <w:r>
        <w:rPr>
          <w:rFonts w:eastAsia="SimSun"/>
          <w:i/>
          <w:sz w:val="22"/>
          <w:lang w:val="en-US" w:eastAsia="zh-CN"/>
        </w:rPr>
        <w:t>-</w:t>
      </w:r>
      <w:r w:rsidRPr="00621DFA">
        <w:rPr>
          <w:rFonts w:eastAsia="SimSun"/>
          <w:i/>
          <w:sz w:val="22"/>
          <w:lang w:val="en-US" w:eastAsia="zh-CN"/>
        </w:rPr>
        <w:t xml:space="preserve">bands are present in different BWPs for enabling </w:t>
      </w:r>
      <w:r>
        <w:rPr>
          <w:rFonts w:eastAsia="SimSun"/>
          <w:i/>
          <w:sz w:val="22"/>
          <w:lang w:val="en-US" w:eastAsia="zh-CN"/>
        </w:rPr>
        <w:t>SBFD</w:t>
      </w:r>
    </w:p>
    <w:p w14:paraId="0A299C57" w14:textId="77777777" w:rsidR="007F518A" w:rsidRPr="00C46247" w:rsidRDefault="007F518A" w:rsidP="007F518A">
      <w:pPr>
        <w:pStyle w:val="ListParagraph"/>
        <w:numPr>
          <w:ilvl w:val="1"/>
          <w:numId w:val="27"/>
        </w:numPr>
        <w:spacing w:afterLines="50" w:after="120"/>
        <w:ind w:leftChars="0"/>
        <w:jc w:val="both"/>
        <w:rPr>
          <w:rFonts w:eastAsia="SimSun"/>
          <w:b/>
          <w:sz w:val="22"/>
          <w:u w:val="single"/>
          <w:lang w:val="en-US" w:eastAsia="zh-CN"/>
        </w:rPr>
      </w:pPr>
      <w:r w:rsidRPr="00621DFA">
        <w:rPr>
          <w:rFonts w:eastAsia="SimSun"/>
          <w:i/>
          <w:sz w:val="22"/>
          <w:lang w:val="en-US" w:eastAsia="zh-CN"/>
        </w:rPr>
        <w:t xml:space="preserve">Single BWP </w:t>
      </w:r>
      <w:r>
        <w:rPr>
          <w:rFonts w:eastAsia="SimSun"/>
          <w:i/>
          <w:sz w:val="22"/>
          <w:lang w:val="en-US" w:eastAsia="zh-CN"/>
        </w:rPr>
        <w:t xml:space="preserve">containing both </w:t>
      </w:r>
      <w:r w:rsidRPr="00621DFA">
        <w:rPr>
          <w:rFonts w:eastAsia="SimSun"/>
          <w:i/>
          <w:sz w:val="22"/>
          <w:lang w:val="en-US" w:eastAsia="zh-CN"/>
        </w:rPr>
        <w:t xml:space="preserve">UL and DL </w:t>
      </w:r>
      <w:r>
        <w:rPr>
          <w:rFonts w:eastAsia="SimSun"/>
          <w:i/>
          <w:sz w:val="22"/>
          <w:lang w:val="en-US" w:eastAsia="zh-CN"/>
        </w:rPr>
        <w:t>sub-band(s)</w:t>
      </w:r>
    </w:p>
    <w:p w14:paraId="5D8A31C7" w14:textId="77777777" w:rsidR="00A43C4E" w:rsidRDefault="00A43C4E" w:rsidP="00A43C4E">
      <w:pPr>
        <w:spacing w:beforeLines="50" w:before="120"/>
        <w:jc w:val="both"/>
        <w:rPr>
          <w:rFonts w:eastAsia="SimSun"/>
          <w:b/>
          <w:sz w:val="22"/>
          <w:u w:val="single"/>
          <w:lang w:val="en-US" w:eastAsia="zh-CN"/>
        </w:rPr>
      </w:pPr>
      <w:r>
        <w:rPr>
          <w:rFonts w:eastAsia="SimSun"/>
          <w:b/>
          <w:sz w:val="22"/>
          <w:u w:val="single"/>
          <w:lang w:val="en-US" w:eastAsia="zh-CN"/>
        </w:rPr>
        <w:t>P</w:t>
      </w:r>
      <w:r>
        <w:rPr>
          <w:rFonts w:eastAsia="SimSun" w:hint="eastAsia"/>
          <w:b/>
          <w:sz w:val="22"/>
          <w:u w:val="single"/>
          <w:lang w:val="en-US" w:eastAsia="zh-CN"/>
        </w:rPr>
        <w:t>roposal</w:t>
      </w:r>
      <w:r>
        <w:rPr>
          <w:rFonts w:eastAsia="SimSun"/>
          <w:b/>
          <w:sz w:val="22"/>
          <w:u w:val="single"/>
          <w:lang w:val="en-US" w:eastAsia="zh-CN"/>
        </w:rPr>
        <w:t xml:space="preserve"> 3</w:t>
      </w:r>
      <w:r>
        <w:rPr>
          <w:rFonts w:eastAsia="SimSun" w:hint="eastAsia"/>
          <w:b/>
          <w:sz w:val="22"/>
          <w:u w:val="single"/>
          <w:lang w:val="en-US" w:eastAsia="zh-CN"/>
        </w:rPr>
        <w:t>:</w:t>
      </w:r>
    </w:p>
    <w:p w14:paraId="419B17CE" w14:textId="0C085C69" w:rsidR="00926FEB" w:rsidRPr="00907D98" w:rsidRDefault="00A43C4E" w:rsidP="00907D98">
      <w:pPr>
        <w:pStyle w:val="ListParagraph"/>
        <w:numPr>
          <w:ilvl w:val="0"/>
          <w:numId w:val="9"/>
        </w:numPr>
        <w:spacing w:beforeLines="50" w:before="120" w:afterLines="50" w:after="120"/>
        <w:ind w:leftChars="0"/>
        <w:jc w:val="both"/>
        <w:rPr>
          <w:rFonts w:eastAsia="SimSun"/>
          <w:i/>
          <w:sz w:val="22"/>
          <w:lang w:val="en-US" w:eastAsia="zh-CN"/>
        </w:rPr>
      </w:pPr>
      <w:r>
        <w:rPr>
          <w:rFonts w:eastAsia="SimSun"/>
          <w:i/>
          <w:sz w:val="22"/>
          <w:lang w:val="en-US" w:eastAsia="zh-CN"/>
        </w:rPr>
        <w:t xml:space="preserve">If a </w:t>
      </w:r>
      <w:r w:rsidRPr="00EA5DEA">
        <w:rPr>
          <w:rFonts w:eastAsia="SimSun"/>
          <w:i/>
          <w:sz w:val="22"/>
          <w:lang w:val="en-US" w:eastAsia="zh-CN"/>
        </w:rPr>
        <w:t xml:space="preserve">single BWP </w:t>
      </w:r>
      <w:r>
        <w:rPr>
          <w:rFonts w:eastAsia="SimSun"/>
          <w:i/>
          <w:sz w:val="22"/>
          <w:lang w:val="en-US" w:eastAsia="zh-CN"/>
        </w:rPr>
        <w:t xml:space="preserve">is used </w:t>
      </w:r>
      <w:r w:rsidRPr="00EA5DEA">
        <w:rPr>
          <w:rFonts w:eastAsia="SimSun"/>
          <w:i/>
          <w:sz w:val="22"/>
          <w:lang w:val="en-US" w:eastAsia="zh-CN"/>
        </w:rPr>
        <w:t>to enable subband non-overlapping full duplex operation</w:t>
      </w:r>
      <w:r>
        <w:rPr>
          <w:rFonts w:eastAsia="SimSun"/>
          <w:i/>
          <w:sz w:val="22"/>
          <w:lang w:val="en-US" w:eastAsia="zh-CN"/>
        </w:rPr>
        <w:t>, s</w:t>
      </w:r>
      <w:r w:rsidRPr="00EA5DEA">
        <w:rPr>
          <w:rFonts w:eastAsia="SimSun"/>
          <w:i/>
          <w:sz w:val="22"/>
          <w:lang w:val="en-US" w:eastAsia="zh-CN"/>
        </w:rPr>
        <w:t xml:space="preserve">tudy </w:t>
      </w:r>
      <w:r>
        <w:rPr>
          <w:rFonts w:eastAsia="SimSun"/>
          <w:i/>
          <w:sz w:val="22"/>
          <w:lang w:val="en-US" w:eastAsia="zh-CN"/>
        </w:rPr>
        <w:t xml:space="preserve">the impact for configured UL transmission or multi-slot PUSCH transmission scheduled by single DCI </w:t>
      </w:r>
      <w:r w:rsidRPr="00EA5DEA">
        <w:rPr>
          <w:rFonts w:eastAsia="SimSun"/>
          <w:i/>
          <w:sz w:val="22"/>
          <w:lang w:val="en-US" w:eastAsia="zh-CN"/>
        </w:rPr>
        <w:t>cross symbols with different duplex type, e.g., UL symbol only and SBFD symbol with UL sub-band</w:t>
      </w:r>
      <w:r>
        <w:rPr>
          <w:rFonts w:eastAsia="SimSun"/>
          <w:i/>
          <w:sz w:val="22"/>
          <w:lang w:val="en-US" w:eastAsia="zh-CN"/>
        </w:rPr>
        <w:t xml:space="preserve">. </w:t>
      </w:r>
    </w:p>
    <w:p w14:paraId="5EF2477D" w14:textId="7397763B"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A43C4E">
        <w:rPr>
          <w:rFonts w:eastAsia="SimSun"/>
          <w:b/>
          <w:sz w:val="22"/>
          <w:u w:val="single"/>
          <w:lang w:val="en-US" w:eastAsia="zh-CN"/>
        </w:rPr>
        <w:t>4</w:t>
      </w:r>
      <w:r w:rsidRPr="00895E8C">
        <w:rPr>
          <w:rFonts w:eastAsia="SimSun"/>
          <w:b/>
          <w:sz w:val="22"/>
          <w:u w:val="single"/>
          <w:lang w:val="en-US" w:eastAsia="zh-CN"/>
        </w:rPr>
        <w:t>:</w:t>
      </w:r>
    </w:p>
    <w:p w14:paraId="0FAD5D2E" w14:textId="77777777" w:rsidR="007F518A" w:rsidRPr="00621DFA"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Support frequency guard band between UL and DL sub-bands for interference mitigation during SBFD</w:t>
      </w:r>
    </w:p>
    <w:p w14:paraId="08DC6E3A" w14:textId="77777777" w:rsidR="007F518A" w:rsidRPr="0027083C" w:rsidRDefault="007F518A" w:rsidP="007F518A">
      <w:pPr>
        <w:pStyle w:val="ListParagraph"/>
        <w:numPr>
          <w:ilvl w:val="1"/>
          <w:numId w:val="27"/>
        </w:numPr>
        <w:spacing w:afterLines="50" w:after="120"/>
        <w:ind w:leftChars="0"/>
        <w:jc w:val="both"/>
        <w:rPr>
          <w:rFonts w:eastAsia="SimSun"/>
          <w:b/>
          <w:sz w:val="22"/>
          <w:u w:val="single"/>
          <w:lang w:val="en-US" w:eastAsia="zh-CN"/>
        </w:rPr>
      </w:pPr>
      <w:r>
        <w:rPr>
          <w:rFonts w:eastAsia="SimSun"/>
          <w:i/>
          <w:sz w:val="22"/>
          <w:lang w:val="en-US" w:eastAsia="zh-CN"/>
        </w:rPr>
        <w:t>Study on how to apply frequency guard band adaptively by UE and gNB based on SBFD occurrences</w:t>
      </w:r>
    </w:p>
    <w:p w14:paraId="46D724D2" w14:textId="149FB304"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81FE5">
        <w:rPr>
          <w:rFonts w:eastAsia="SimSun"/>
          <w:b/>
          <w:sz w:val="22"/>
          <w:u w:val="single"/>
          <w:lang w:val="en-US" w:eastAsia="zh-CN"/>
        </w:rPr>
        <w:t>5</w:t>
      </w:r>
      <w:r w:rsidRPr="00895E8C">
        <w:rPr>
          <w:rFonts w:eastAsia="SimSun"/>
          <w:b/>
          <w:sz w:val="22"/>
          <w:u w:val="single"/>
          <w:lang w:val="en-US" w:eastAsia="zh-CN"/>
        </w:rPr>
        <w:t>:</w:t>
      </w:r>
    </w:p>
    <w:p w14:paraId="46AC5917" w14:textId="77777777" w:rsidR="007F518A" w:rsidRPr="00E025E4"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Study application of multiple antenna panels for SBFD operation at gNB, where different antenna panels are used for UL reception and DL transmission by gNB</w:t>
      </w:r>
    </w:p>
    <w:p w14:paraId="62A97EF6" w14:textId="4DA3646A"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81FE5">
        <w:rPr>
          <w:rFonts w:eastAsia="SimSun"/>
          <w:b/>
          <w:sz w:val="22"/>
          <w:u w:val="single"/>
          <w:lang w:val="en-US" w:eastAsia="zh-CN"/>
        </w:rPr>
        <w:t>6</w:t>
      </w:r>
      <w:r w:rsidRPr="00895E8C">
        <w:rPr>
          <w:rFonts w:eastAsia="SimSun"/>
          <w:b/>
          <w:sz w:val="22"/>
          <w:u w:val="single"/>
          <w:lang w:val="en-US" w:eastAsia="zh-CN"/>
        </w:rPr>
        <w:t>:</w:t>
      </w:r>
    </w:p>
    <w:p w14:paraId="1B789496" w14:textId="77777777" w:rsidR="007F518A" w:rsidRPr="00E025E4"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whether existing rate matching/puncturing/pre-emption procedures are sufficient to mitigate any UL/DL conflicts occurring at UE for semi-static physical channels during SBFD time/frequency resources </w:t>
      </w:r>
    </w:p>
    <w:p w14:paraId="3509D4F9" w14:textId="105006AF" w:rsidR="007F518A" w:rsidRDefault="007F518A" w:rsidP="007F518A">
      <w:pPr>
        <w:spacing w:afterLines="50" w:after="120"/>
        <w:jc w:val="both"/>
        <w:rPr>
          <w:rFonts w:eastAsia="SimSun"/>
          <w:b/>
          <w:sz w:val="22"/>
          <w:u w:val="single"/>
          <w:lang w:val="en-US" w:eastAsia="zh-CN"/>
        </w:rPr>
      </w:pPr>
      <w:r w:rsidRPr="00895E8C">
        <w:rPr>
          <w:rFonts w:eastAsia="SimSun"/>
          <w:b/>
          <w:sz w:val="22"/>
          <w:u w:val="single"/>
          <w:lang w:val="en-US" w:eastAsia="zh-CN"/>
        </w:rPr>
        <w:t xml:space="preserve">Proposal </w:t>
      </w:r>
      <w:r w:rsidR="00C81FE5">
        <w:rPr>
          <w:rFonts w:eastAsia="SimSun"/>
          <w:b/>
          <w:sz w:val="22"/>
          <w:u w:val="single"/>
          <w:lang w:val="en-US" w:eastAsia="zh-CN"/>
        </w:rPr>
        <w:t>7</w:t>
      </w:r>
      <w:r w:rsidRPr="00895E8C">
        <w:rPr>
          <w:rFonts w:eastAsia="SimSun"/>
          <w:b/>
          <w:sz w:val="22"/>
          <w:u w:val="single"/>
          <w:lang w:val="en-US" w:eastAsia="zh-CN"/>
        </w:rPr>
        <w:t>:</w:t>
      </w:r>
    </w:p>
    <w:p w14:paraId="553C34F7" w14:textId="77777777" w:rsidR="007F518A" w:rsidRPr="006F1954" w:rsidRDefault="007F518A" w:rsidP="007F518A">
      <w:pPr>
        <w:pStyle w:val="ListParagraph"/>
        <w:numPr>
          <w:ilvl w:val="0"/>
          <w:numId w:val="26"/>
        </w:numPr>
        <w:spacing w:afterLines="50" w:after="120"/>
        <w:ind w:leftChars="0"/>
        <w:jc w:val="both"/>
        <w:rPr>
          <w:rFonts w:eastAsia="SimSun"/>
          <w:b/>
          <w:sz w:val="22"/>
          <w:u w:val="single"/>
          <w:lang w:val="en-US" w:eastAsia="zh-CN"/>
        </w:rPr>
      </w:pPr>
      <w:r>
        <w:rPr>
          <w:rFonts w:eastAsia="SimSun"/>
          <w:i/>
          <w:sz w:val="22"/>
          <w:lang w:val="en-US" w:eastAsia="zh-CN"/>
        </w:rPr>
        <w:t xml:space="preserve">Study enhancements for semi-static physical channel resource configuration and/or transmission/reception procedures for Rel-18 UE during SBFD time/frequency resources </w:t>
      </w:r>
    </w:p>
    <w:p w14:paraId="0A7517DA" w14:textId="691D28AF" w:rsidR="007F518A" w:rsidRPr="00925649" w:rsidRDefault="007F518A" w:rsidP="007F518A">
      <w:pPr>
        <w:spacing w:afterLines="50" w:after="120"/>
        <w:jc w:val="both"/>
        <w:rPr>
          <w:rFonts w:eastAsia="SimSun"/>
          <w:b/>
          <w:sz w:val="22"/>
          <w:u w:val="single"/>
          <w:lang w:val="en-US" w:eastAsia="zh-CN"/>
        </w:rPr>
      </w:pPr>
      <w:r w:rsidRPr="00925649">
        <w:rPr>
          <w:rFonts w:eastAsia="SimSun"/>
          <w:b/>
          <w:sz w:val="22"/>
          <w:u w:val="single"/>
          <w:lang w:val="en-US" w:eastAsia="zh-CN"/>
        </w:rPr>
        <w:t xml:space="preserve">Proposal </w:t>
      </w:r>
      <w:r w:rsidR="00C81FE5">
        <w:rPr>
          <w:rFonts w:eastAsia="SimSun"/>
          <w:b/>
          <w:sz w:val="22"/>
          <w:u w:val="single"/>
          <w:lang w:val="en-US" w:eastAsia="zh-CN"/>
        </w:rPr>
        <w:t>8</w:t>
      </w:r>
      <w:r w:rsidRPr="00925649">
        <w:rPr>
          <w:rFonts w:eastAsia="SimSun"/>
          <w:b/>
          <w:sz w:val="22"/>
          <w:u w:val="single"/>
          <w:lang w:val="en-US" w:eastAsia="zh-CN"/>
        </w:rPr>
        <w:t>:</w:t>
      </w:r>
    </w:p>
    <w:p w14:paraId="4920BA0C" w14:textId="77777777" w:rsidR="007F518A" w:rsidRDefault="007F518A" w:rsidP="007F518A">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study interference management for </w:t>
      </w:r>
    </w:p>
    <w:p w14:paraId="078E2C83" w14:textId="77777777" w:rsidR="007F518A" w:rsidRDefault="007F518A" w:rsidP="007F518A">
      <w:pPr>
        <w:pStyle w:val="ListParagraph"/>
        <w:numPr>
          <w:ilvl w:val="1"/>
          <w:numId w:val="9"/>
        </w:numPr>
        <w:spacing w:beforeLines="50" w:before="120"/>
        <w:ind w:leftChars="0"/>
        <w:jc w:val="both"/>
        <w:rPr>
          <w:rFonts w:eastAsia="SimSun"/>
          <w:i/>
          <w:sz w:val="22"/>
          <w:lang w:val="en-US" w:eastAsia="zh-CN"/>
        </w:rPr>
      </w:pPr>
      <w:r w:rsidRPr="00E47940">
        <w:rPr>
          <w:rFonts w:eastAsia="SimSun"/>
          <w:i/>
          <w:sz w:val="22"/>
          <w:lang w:val="en-US" w:eastAsia="zh-CN"/>
        </w:rPr>
        <w:t>inter-UE CLI in a cell</w:t>
      </w:r>
    </w:p>
    <w:p w14:paraId="744E625F" w14:textId="77777777" w:rsidR="007F518A" w:rsidRDefault="007F518A" w:rsidP="007F518A">
      <w:pPr>
        <w:pStyle w:val="ListParagraph"/>
        <w:numPr>
          <w:ilvl w:val="1"/>
          <w:numId w:val="9"/>
        </w:numPr>
        <w:spacing w:beforeLines="50" w:before="120"/>
        <w:ind w:leftChars="0"/>
        <w:jc w:val="both"/>
        <w:rPr>
          <w:rFonts w:eastAsia="SimSun"/>
          <w:i/>
          <w:sz w:val="22"/>
          <w:lang w:val="en-US" w:eastAsia="zh-CN"/>
        </w:rPr>
      </w:pPr>
      <w:r>
        <w:rPr>
          <w:rFonts w:eastAsia="SimSun"/>
          <w:i/>
          <w:sz w:val="22"/>
          <w:lang w:val="en-US" w:eastAsia="zh-CN"/>
        </w:rPr>
        <w:t>self-interference management for gNB</w:t>
      </w:r>
      <w:r w:rsidRPr="00E47940">
        <w:rPr>
          <w:rFonts w:eastAsia="SimSun"/>
          <w:i/>
          <w:sz w:val="22"/>
          <w:lang w:val="en-US" w:eastAsia="zh-CN"/>
        </w:rPr>
        <w:t xml:space="preserve"> </w:t>
      </w:r>
    </w:p>
    <w:p w14:paraId="7A4991C1" w14:textId="6AFF4B03" w:rsidR="00D96751" w:rsidRPr="00D96751" w:rsidRDefault="007F518A" w:rsidP="00A43C4E">
      <w:pPr>
        <w:pStyle w:val="ListParagraph"/>
        <w:numPr>
          <w:ilvl w:val="1"/>
          <w:numId w:val="9"/>
        </w:numPr>
        <w:spacing w:beforeLines="50" w:before="120" w:afterLines="50" w:after="120"/>
        <w:ind w:leftChars="0"/>
        <w:jc w:val="both"/>
        <w:rPr>
          <w:rFonts w:eastAsia="SimSun"/>
          <w:i/>
          <w:sz w:val="22"/>
          <w:lang w:val="en-US" w:eastAsia="zh-CN"/>
        </w:rPr>
      </w:pPr>
      <w:r w:rsidRPr="00E47940">
        <w:rPr>
          <w:rFonts w:eastAsia="SimSun"/>
          <w:i/>
          <w:sz w:val="22"/>
          <w:lang w:val="en-US" w:eastAsia="zh-CN"/>
        </w:rPr>
        <w:t xml:space="preserve">inter-gNB CLI  </w:t>
      </w:r>
    </w:p>
    <w:p w14:paraId="4B226B94" w14:textId="1EAEBBDC" w:rsidR="00D96751" w:rsidRPr="00406C12" w:rsidRDefault="00D96751" w:rsidP="00D96751">
      <w:pPr>
        <w:spacing w:afterLines="50" w:after="120"/>
        <w:jc w:val="both"/>
        <w:rPr>
          <w:rFonts w:eastAsia="SimSun"/>
          <w:i/>
          <w:sz w:val="22"/>
          <w:lang w:val="en-US" w:eastAsia="zh-CN"/>
        </w:rPr>
      </w:pPr>
      <w:r w:rsidRPr="00406C12">
        <w:rPr>
          <w:rFonts w:eastAsia="SimSun" w:hint="eastAsia"/>
          <w:b/>
          <w:sz w:val="22"/>
          <w:u w:val="single"/>
          <w:lang w:val="en-US" w:eastAsia="zh-CN"/>
        </w:rPr>
        <w:t>P</w:t>
      </w:r>
      <w:r w:rsidRPr="00406C12">
        <w:rPr>
          <w:rFonts w:eastAsia="SimSun"/>
          <w:b/>
          <w:sz w:val="22"/>
          <w:u w:val="single"/>
          <w:lang w:val="en-US" w:eastAsia="zh-CN"/>
        </w:rPr>
        <w:t xml:space="preserve">roposal </w:t>
      </w:r>
      <w:r w:rsidR="00C81FE5">
        <w:rPr>
          <w:rFonts w:eastAsia="SimSun"/>
          <w:b/>
          <w:sz w:val="22"/>
          <w:u w:val="single"/>
          <w:lang w:val="en-US" w:eastAsia="zh-CN"/>
        </w:rPr>
        <w:t>9</w:t>
      </w:r>
      <w:r w:rsidRPr="00406C12">
        <w:rPr>
          <w:rFonts w:eastAsia="SimSun"/>
          <w:b/>
          <w:sz w:val="22"/>
          <w:u w:val="single"/>
          <w:lang w:val="en-US" w:eastAsia="zh-CN"/>
        </w:rPr>
        <w:t>:</w:t>
      </w:r>
    </w:p>
    <w:p w14:paraId="0285DE5E" w14:textId="13410784" w:rsidR="00D96751" w:rsidRDefault="00D96751" w:rsidP="00D96751">
      <w:pPr>
        <w:pStyle w:val="ListParagraph"/>
        <w:numPr>
          <w:ilvl w:val="0"/>
          <w:numId w:val="9"/>
        </w:numPr>
        <w:spacing w:beforeLines="50" w:before="120"/>
        <w:ind w:leftChars="0"/>
        <w:jc w:val="both"/>
        <w:rPr>
          <w:rFonts w:eastAsia="SimSun"/>
          <w:i/>
          <w:sz w:val="22"/>
          <w:lang w:val="en-US" w:eastAsia="zh-CN"/>
        </w:rPr>
      </w:pPr>
      <w:r>
        <w:rPr>
          <w:rFonts w:eastAsia="SimSun"/>
          <w:i/>
          <w:sz w:val="22"/>
          <w:lang w:val="en-US" w:eastAsia="zh-CN"/>
        </w:rPr>
        <w:t>In Rel-18, f</w:t>
      </w:r>
      <w:r w:rsidRPr="00626D1F">
        <w:rPr>
          <w:rFonts w:eastAsia="SimSun"/>
          <w:i/>
          <w:sz w:val="22"/>
          <w:lang w:val="en-US" w:eastAsia="zh-CN"/>
        </w:rPr>
        <w:t>or sub</w:t>
      </w:r>
      <w:r>
        <w:rPr>
          <w:rFonts w:eastAsia="SimSun"/>
          <w:i/>
          <w:sz w:val="22"/>
          <w:lang w:val="en-US" w:eastAsia="zh-CN"/>
        </w:rPr>
        <w:t>-</w:t>
      </w:r>
      <w:r w:rsidRPr="00626D1F">
        <w:rPr>
          <w:rFonts w:eastAsia="SimSun"/>
          <w:i/>
          <w:sz w:val="22"/>
          <w:lang w:val="en-US" w:eastAsia="zh-CN"/>
        </w:rPr>
        <w:t>band non-overlapping full duplex at the gNB side,</w:t>
      </w:r>
      <w:r>
        <w:rPr>
          <w:rFonts w:eastAsia="SimSun"/>
          <w:i/>
          <w:sz w:val="22"/>
          <w:lang w:val="en-US" w:eastAsia="zh-CN"/>
        </w:rPr>
        <w:t xml:space="preserve"> </w:t>
      </w:r>
      <w:r w:rsidRPr="00406C12">
        <w:rPr>
          <w:rFonts w:eastAsia="SimSun"/>
          <w:i/>
          <w:sz w:val="22"/>
          <w:lang w:val="en-US" w:eastAsia="zh-CN"/>
        </w:rPr>
        <w:t>traffic characteristics served by gNBs</w:t>
      </w:r>
      <w:r>
        <w:rPr>
          <w:rFonts w:eastAsia="SimSun"/>
          <w:i/>
          <w:sz w:val="22"/>
          <w:lang w:val="en-US" w:eastAsia="zh-CN"/>
        </w:rPr>
        <w:t xml:space="preserve"> should be </w:t>
      </w:r>
      <w:r w:rsidRPr="00406C12">
        <w:rPr>
          <w:rFonts w:eastAsia="SimSun"/>
          <w:i/>
          <w:sz w:val="22"/>
          <w:lang w:val="en-US" w:eastAsia="zh-CN"/>
        </w:rPr>
        <w:t>taken into the interference management</w:t>
      </w:r>
      <w:r>
        <w:rPr>
          <w:rFonts w:eastAsia="SimSun"/>
          <w:i/>
          <w:sz w:val="22"/>
          <w:lang w:val="en-US" w:eastAsia="zh-CN"/>
        </w:rPr>
        <w:t>.</w:t>
      </w:r>
      <w:r w:rsidRPr="00406C12">
        <w:rPr>
          <w:rFonts w:eastAsia="SimSun"/>
          <w:i/>
          <w:sz w:val="22"/>
          <w:lang w:val="en-US" w:eastAsia="zh-CN"/>
        </w:rPr>
        <w:t xml:space="preserve">     </w:t>
      </w:r>
    </w:p>
    <w:p w14:paraId="14C8D583" w14:textId="77777777" w:rsidR="00D96751" w:rsidRPr="00D96751" w:rsidRDefault="00D96751" w:rsidP="00D96751">
      <w:pPr>
        <w:spacing w:beforeLines="50" w:before="120"/>
        <w:jc w:val="both"/>
        <w:rPr>
          <w:rFonts w:eastAsia="SimSun"/>
          <w:i/>
          <w:sz w:val="22"/>
          <w:lang w:val="en-US" w:eastAsia="zh-CN"/>
        </w:rPr>
      </w:pPr>
    </w:p>
    <w:p w14:paraId="7FA2BEF4" w14:textId="77777777" w:rsidR="004F4A30" w:rsidRPr="007B3BA0" w:rsidRDefault="004F4A30" w:rsidP="004F4A30">
      <w:pPr>
        <w:pStyle w:val="Heading1"/>
        <w:spacing w:after="120"/>
        <w:jc w:val="both"/>
        <w:rPr>
          <w:b/>
          <w:lang w:val="en-US"/>
        </w:rPr>
      </w:pPr>
      <w:r w:rsidRPr="007B3BA0">
        <w:rPr>
          <w:b/>
          <w:lang w:val="en-US"/>
        </w:rPr>
        <w:t>References</w:t>
      </w:r>
    </w:p>
    <w:p w14:paraId="7F46D0A7" w14:textId="42B98333" w:rsidR="00FB6ACD" w:rsidRPr="00571FF2" w:rsidRDefault="00AB0093" w:rsidP="00E47940">
      <w:pPr>
        <w:pStyle w:val="ListParagraph"/>
        <w:numPr>
          <w:ilvl w:val="0"/>
          <w:numId w:val="4"/>
        </w:numPr>
        <w:ind w:leftChars="0"/>
        <w:rPr>
          <w:lang w:val="en-US" w:eastAsia="zh-CN"/>
        </w:rPr>
      </w:pPr>
      <w:r>
        <w:rPr>
          <w:rFonts w:eastAsia="SimSun"/>
          <w:sz w:val="22"/>
          <w:lang w:val="en-US" w:eastAsia="zh-CN"/>
        </w:rPr>
        <w:t>RP-</w:t>
      </w:r>
      <w:r w:rsidRPr="00AB0093">
        <w:rPr>
          <w:rFonts w:eastAsia="SimSun"/>
          <w:sz w:val="22"/>
          <w:lang w:val="en-US" w:eastAsia="zh-CN"/>
        </w:rPr>
        <w:t>2</w:t>
      </w:r>
      <w:r>
        <w:rPr>
          <w:rFonts w:eastAsia="SimSun"/>
          <w:sz w:val="22"/>
          <w:lang w:val="en-US" w:eastAsia="zh-CN"/>
        </w:rPr>
        <w:t>13591</w:t>
      </w:r>
      <w:r w:rsidRPr="00AB0093">
        <w:rPr>
          <w:rFonts w:eastAsia="SimSun"/>
          <w:sz w:val="22"/>
          <w:lang w:val="en-US" w:eastAsia="zh-CN"/>
        </w:rPr>
        <w:t xml:space="preserve">, ‘New SI: Study on evolution of NR duplex operation,’ </w:t>
      </w:r>
      <w:r>
        <w:rPr>
          <w:rFonts w:eastAsia="SimSun"/>
          <w:sz w:val="22"/>
          <w:lang w:val="en-US" w:eastAsia="zh-CN"/>
        </w:rPr>
        <w:t>CMCC</w:t>
      </w:r>
      <w:r w:rsidRPr="00AB0093">
        <w:rPr>
          <w:rFonts w:eastAsia="SimSun"/>
          <w:sz w:val="22"/>
          <w:lang w:val="en-US" w:eastAsia="zh-CN"/>
        </w:rPr>
        <w:t>.</w:t>
      </w:r>
    </w:p>
    <w:p w14:paraId="61EB07F4" w14:textId="404E1D02" w:rsidR="00571FF2" w:rsidRPr="00F51B05" w:rsidRDefault="00D67585" w:rsidP="00E47940">
      <w:pPr>
        <w:pStyle w:val="ListParagraph"/>
        <w:numPr>
          <w:ilvl w:val="0"/>
          <w:numId w:val="4"/>
        </w:numPr>
        <w:ind w:leftChars="0"/>
        <w:rPr>
          <w:lang w:val="en-US" w:eastAsia="zh-CN"/>
        </w:rPr>
      </w:pPr>
      <w:r w:rsidRPr="00D67585">
        <w:rPr>
          <w:lang w:val="en-US" w:eastAsia="zh-CN"/>
        </w:rPr>
        <w:t>Draft_Minutes_report_RAN1#109-e_v030</w:t>
      </w:r>
    </w:p>
    <w:sectPr w:rsidR="00571FF2" w:rsidRPr="00F51B0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FE689" w14:textId="77777777" w:rsidR="001509DE" w:rsidRDefault="001509DE">
      <w:r>
        <w:separator/>
      </w:r>
    </w:p>
  </w:endnote>
  <w:endnote w:type="continuationSeparator" w:id="0">
    <w:p w14:paraId="4E00A2F1" w14:textId="77777777" w:rsidR="001509DE" w:rsidRDefault="001509DE">
      <w:r>
        <w:continuationSeparator/>
      </w:r>
    </w:p>
  </w:endnote>
  <w:endnote w:type="continuationNotice" w:id="1">
    <w:p w14:paraId="570A1F95" w14:textId="77777777" w:rsidR="001509DE" w:rsidRDefault="00150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7651F2BB" w:rsidR="00956484" w:rsidRPr="00000924" w:rsidRDefault="00956484">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631DEC">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631DEC">
      <w:rPr>
        <w:rStyle w:val="PageNumber"/>
        <w:rFonts w:eastAsia="MS Gothic"/>
        <w:noProof/>
      </w:rPr>
      <w:t>8</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F901A" w14:textId="77777777" w:rsidR="001509DE" w:rsidRDefault="001509DE">
      <w:r>
        <w:separator/>
      </w:r>
    </w:p>
  </w:footnote>
  <w:footnote w:type="continuationSeparator" w:id="0">
    <w:p w14:paraId="7DDBB394" w14:textId="77777777" w:rsidR="001509DE" w:rsidRDefault="001509DE">
      <w:r>
        <w:continuationSeparator/>
      </w:r>
    </w:p>
  </w:footnote>
  <w:footnote w:type="continuationNotice" w:id="1">
    <w:p w14:paraId="42A6D052" w14:textId="77777777" w:rsidR="001509DE" w:rsidRDefault="001509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216FDCE"/>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2" w15:restartNumberingAfterBreak="0">
    <w:nsid w:val="FFFFFF88"/>
    <w:multiLevelType w:val="singleLevel"/>
    <w:tmpl w:val="39DE536A"/>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BC0C26"/>
    <w:multiLevelType w:val="hybridMultilevel"/>
    <w:tmpl w:val="32A08916"/>
    <w:lvl w:ilvl="0" w:tplc="CCB4A842">
      <w:start w:val="1"/>
      <w:numFmt w:val="decimal"/>
      <w:pStyle w:val="Heading2"/>
      <w:lvlText w:val="2.%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67506"/>
    <w:multiLevelType w:val="hybridMultilevel"/>
    <w:tmpl w:val="64AEDF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AB2B1C"/>
    <w:multiLevelType w:val="hybridMultilevel"/>
    <w:tmpl w:val="FA9015E6"/>
    <w:lvl w:ilvl="0" w:tplc="029C9C7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5751BF"/>
    <w:multiLevelType w:val="hybridMultilevel"/>
    <w:tmpl w:val="06D22A6C"/>
    <w:lvl w:ilvl="0" w:tplc="FFFFFFFF">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0" w15:restartNumberingAfterBreak="0">
    <w:nsid w:val="54382B9D"/>
    <w:multiLevelType w:val="hybridMultilevel"/>
    <w:tmpl w:val="5546D9BA"/>
    <w:lvl w:ilvl="0" w:tplc="08090001">
      <w:start w:val="1"/>
      <w:numFmt w:val="bullet"/>
      <w:lvlText w:val=""/>
      <w:lvlJc w:val="left"/>
      <w:pPr>
        <w:ind w:left="360" w:hanging="360"/>
      </w:pPr>
      <w:rPr>
        <w:rFonts w:ascii="Symbol" w:hAnsi="Symbol" w:hint="default"/>
      </w:rPr>
    </w:lvl>
    <w:lvl w:ilvl="1" w:tplc="0409000B">
      <w:start w:val="1"/>
      <w:numFmt w:val="bullet"/>
      <w:lvlText w:val=""/>
      <w:lvlJc w:val="left"/>
      <w:pPr>
        <w:ind w:left="780" w:hanging="360"/>
      </w:pPr>
      <w:rPr>
        <w:rFonts w:ascii="Wingdings" w:hAnsi="Wingdings"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F476B3"/>
    <w:multiLevelType w:val="hybridMultilevel"/>
    <w:tmpl w:val="0C3E0568"/>
    <w:lvl w:ilvl="0" w:tplc="029C9C72">
      <w:start w:val="1"/>
      <w:numFmt w:val="bullet"/>
      <w:lvlText w:val="•"/>
      <w:lvlJc w:val="left"/>
      <w:pPr>
        <w:ind w:left="420" w:hanging="420"/>
      </w:pPr>
      <w:rPr>
        <w:rFonts w:ascii="Arial" w:hAnsi="Arial" w:hint="default"/>
      </w:rPr>
    </w:lvl>
    <w:lvl w:ilvl="1" w:tplc="7B2A6C4E">
      <w:start w:val="2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E25412"/>
    <w:multiLevelType w:val="hybridMultilevel"/>
    <w:tmpl w:val="DE2E3C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F0B6B"/>
    <w:multiLevelType w:val="hybridMultilevel"/>
    <w:tmpl w:val="7E90C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215854579">
    <w:abstractNumId w:val="3"/>
  </w:num>
  <w:num w:numId="2" w16cid:durableId="1424230324">
    <w:abstractNumId w:val="24"/>
  </w:num>
  <w:num w:numId="3" w16cid:durableId="1440755866">
    <w:abstractNumId w:val="12"/>
  </w:num>
  <w:num w:numId="4" w16cid:durableId="834298671">
    <w:abstractNumId w:val="7"/>
  </w:num>
  <w:num w:numId="5" w16cid:durableId="1765493315">
    <w:abstractNumId w:val="27"/>
  </w:num>
  <w:num w:numId="6" w16cid:durableId="1956710926">
    <w:abstractNumId w:val="21"/>
  </w:num>
  <w:num w:numId="7" w16cid:durableId="259488587">
    <w:abstractNumId w:val="11"/>
  </w:num>
  <w:num w:numId="8" w16cid:durableId="1903253327">
    <w:abstractNumId w:val="23"/>
  </w:num>
  <w:num w:numId="9" w16cid:durableId="568072763">
    <w:abstractNumId w:val="5"/>
  </w:num>
  <w:num w:numId="10" w16cid:durableId="1480225164">
    <w:abstractNumId w:val="15"/>
  </w:num>
  <w:num w:numId="11" w16cid:durableId="374162114">
    <w:abstractNumId w:val="14"/>
  </w:num>
  <w:num w:numId="12" w16cid:durableId="1594973030">
    <w:abstractNumId w:val="9"/>
  </w:num>
  <w:num w:numId="13" w16cid:durableId="1854683830">
    <w:abstractNumId w:val="17"/>
  </w:num>
  <w:num w:numId="14" w16cid:durableId="1746537430">
    <w:abstractNumId w:val="13"/>
  </w:num>
  <w:num w:numId="15" w16cid:durableId="618684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1189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22558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61213538">
    <w:abstractNumId w:val="4"/>
  </w:num>
  <w:num w:numId="19" w16cid:durableId="1333139365">
    <w:abstractNumId w:val="6"/>
  </w:num>
  <w:num w:numId="20" w16cid:durableId="2125491654">
    <w:abstractNumId w:val="10"/>
  </w:num>
  <w:num w:numId="21" w16cid:durableId="1805806593">
    <w:abstractNumId w:val="22"/>
  </w:num>
  <w:num w:numId="22" w16cid:durableId="1674185626">
    <w:abstractNumId w:val="26"/>
  </w:num>
  <w:num w:numId="23" w16cid:durableId="43913411">
    <w:abstractNumId w:val="16"/>
  </w:num>
  <w:num w:numId="24" w16cid:durableId="1780173513">
    <w:abstractNumId w:val="28"/>
  </w:num>
  <w:num w:numId="25" w16cid:durableId="2040281857">
    <w:abstractNumId w:val="16"/>
  </w:num>
  <w:num w:numId="26" w16cid:durableId="405541855">
    <w:abstractNumId w:val="20"/>
  </w:num>
  <w:num w:numId="27" w16cid:durableId="190344405">
    <w:abstractNumId w:val="19"/>
  </w:num>
  <w:num w:numId="28" w16cid:durableId="74329378">
    <w:abstractNumId w:val="1"/>
  </w:num>
  <w:num w:numId="29" w16cid:durableId="1595627861">
    <w:abstractNumId w:val="0"/>
  </w:num>
  <w:num w:numId="30" w16cid:durableId="1486510569">
    <w:abstractNumId w:val="2"/>
  </w:num>
  <w:num w:numId="31" w16cid:durableId="1710833353">
    <w:abstractNumId w:val="8"/>
  </w:num>
  <w:num w:numId="32" w16cid:durableId="1654027057">
    <w:abstractNumId w:val="18"/>
  </w:num>
  <w:num w:numId="33" w16cid:durableId="1901789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D76"/>
    <w:rsid w:val="00021469"/>
    <w:rsid w:val="00021545"/>
    <w:rsid w:val="000216F1"/>
    <w:rsid w:val="000219CD"/>
    <w:rsid w:val="00021AF7"/>
    <w:rsid w:val="000222EB"/>
    <w:rsid w:val="0002249D"/>
    <w:rsid w:val="00022580"/>
    <w:rsid w:val="00022E12"/>
    <w:rsid w:val="000233B7"/>
    <w:rsid w:val="00023861"/>
    <w:rsid w:val="00024132"/>
    <w:rsid w:val="000243FB"/>
    <w:rsid w:val="00024474"/>
    <w:rsid w:val="0002447B"/>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4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5CE"/>
    <w:rsid w:val="00051FC2"/>
    <w:rsid w:val="000520E3"/>
    <w:rsid w:val="0005222A"/>
    <w:rsid w:val="00052465"/>
    <w:rsid w:val="00052BE7"/>
    <w:rsid w:val="00052D2F"/>
    <w:rsid w:val="00052F1A"/>
    <w:rsid w:val="00053095"/>
    <w:rsid w:val="0005380A"/>
    <w:rsid w:val="00053839"/>
    <w:rsid w:val="00053AB7"/>
    <w:rsid w:val="000545D0"/>
    <w:rsid w:val="00054622"/>
    <w:rsid w:val="000547E8"/>
    <w:rsid w:val="00054CED"/>
    <w:rsid w:val="00054D3C"/>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2F0"/>
    <w:rsid w:val="00062DD3"/>
    <w:rsid w:val="00062E39"/>
    <w:rsid w:val="00062E9D"/>
    <w:rsid w:val="0006323D"/>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388"/>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38"/>
    <w:rsid w:val="000A09F4"/>
    <w:rsid w:val="000A0A9C"/>
    <w:rsid w:val="000A0C1E"/>
    <w:rsid w:val="000A0C59"/>
    <w:rsid w:val="000A0D90"/>
    <w:rsid w:val="000A0F1E"/>
    <w:rsid w:val="000A101B"/>
    <w:rsid w:val="000A104D"/>
    <w:rsid w:val="000A1247"/>
    <w:rsid w:val="000A12B3"/>
    <w:rsid w:val="000A15CA"/>
    <w:rsid w:val="000A1F07"/>
    <w:rsid w:val="000A1FA9"/>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7BA"/>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1A13"/>
    <w:rsid w:val="000D243E"/>
    <w:rsid w:val="000D26B1"/>
    <w:rsid w:val="000D2BBB"/>
    <w:rsid w:val="000D3567"/>
    <w:rsid w:val="000D3A5F"/>
    <w:rsid w:val="000D3C4A"/>
    <w:rsid w:val="000D3C58"/>
    <w:rsid w:val="000D3F9F"/>
    <w:rsid w:val="000D4291"/>
    <w:rsid w:val="000D4657"/>
    <w:rsid w:val="000D4832"/>
    <w:rsid w:val="000D4BA5"/>
    <w:rsid w:val="000D4E5A"/>
    <w:rsid w:val="000D4F4F"/>
    <w:rsid w:val="000D54AA"/>
    <w:rsid w:val="000D571C"/>
    <w:rsid w:val="000D5734"/>
    <w:rsid w:val="000D597E"/>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B33"/>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AB7"/>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5A30"/>
    <w:rsid w:val="001160A6"/>
    <w:rsid w:val="0011618B"/>
    <w:rsid w:val="0011668E"/>
    <w:rsid w:val="0011674F"/>
    <w:rsid w:val="001167BC"/>
    <w:rsid w:val="00116848"/>
    <w:rsid w:val="00116C9C"/>
    <w:rsid w:val="00116FA1"/>
    <w:rsid w:val="001175B8"/>
    <w:rsid w:val="00117F67"/>
    <w:rsid w:val="00117FE0"/>
    <w:rsid w:val="00120630"/>
    <w:rsid w:val="00120A55"/>
    <w:rsid w:val="00120A5F"/>
    <w:rsid w:val="001212D2"/>
    <w:rsid w:val="001213B2"/>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0CB"/>
    <w:rsid w:val="001302E3"/>
    <w:rsid w:val="00130403"/>
    <w:rsid w:val="00130934"/>
    <w:rsid w:val="00130FC8"/>
    <w:rsid w:val="001310C0"/>
    <w:rsid w:val="00131429"/>
    <w:rsid w:val="00131838"/>
    <w:rsid w:val="00131A24"/>
    <w:rsid w:val="00131D85"/>
    <w:rsid w:val="0013219D"/>
    <w:rsid w:val="001321E2"/>
    <w:rsid w:val="001321FF"/>
    <w:rsid w:val="00132904"/>
    <w:rsid w:val="00132B84"/>
    <w:rsid w:val="00132C75"/>
    <w:rsid w:val="00132CE9"/>
    <w:rsid w:val="00132F3B"/>
    <w:rsid w:val="001331DC"/>
    <w:rsid w:val="0013330B"/>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C14"/>
    <w:rsid w:val="00143DBE"/>
    <w:rsid w:val="00144294"/>
    <w:rsid w:val="00144519"/>
    <w:rsid w:val="0014491B"/>
    <w:rsid w:val="00144C7D"/>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CAF"/>
    <w:rsid w:val="00146F5C"/>
    <w:rsid w:val="00147200"/>
    <w:rsid w:val="00147796"/>
    <w:rsid w:val="001479DF"/>
    <w:rsid w:val="00147BE5"/>
    <w:rsid w:val="0015016B"/>
    <w:rsid w:val="001501F7"/>
    <w:rsid w:val="0015049C"/>
    <w:rsid w:val="00150709"/>
    <w:rsid w:val="001509DE"/>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2DB"/>
    <w:rsid w:val="0015439F"/>
    <w:rsid w:val="00154590"/>
    <w:rsid w:val="001545B1"/>
    <w:rsid w:val="001549D4"/>
    <w:rsid w:val="00154AD1"/>
    <w:rsid w:val="00154C6A"/>
    <w:rsid w:val="00154D21"/>
    <w:rsid w:val="00154ECF"/>
    <w:rsid w:val="001551D0"/>
    <w:rsid w:val="00155242"/>
    <w:rsid w:val="00155544"/>
    <w:rsid w:val="00155549"/>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09"/>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946"/>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627"/>
    <w:rsid w:val="001C68C7"/>
    <w:rsid w:val="001C6F5A"/>
    <w:rsid w:val="001C7D7D"/>
    <w:rsid w:val="001D02E1"/>
    <w:rsid w:val="001D04CB"/>
    <w:rsid w:val="001D12F4"/>
    <w:rsid w:val="001D135C"/>
    <w:rsid w:val="001D1A10"/>
    <w:rsid w:val="001D1B2D"/>
    <w:rsid w:val="001D1B4D"/>
    <w:rsid w:val="001D1D55"/>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76"/>
    <w:rsid w:val="001D51DF"/>
    <w:rsid w:val="001D5267"/>
    <w:rsid w:val="001D59AA"/>
    <w:rsid w:val="001D5A30"/>
    <w:rsid w:val="001D5EB7"/>
    <w:rsid w:val="001D614A"/>
    <w:rsid w:val="001D623A"/>
    <w:rsid w:val="001D64BA"/>
    <w:rsid w:val="001D68B0"/>
    <w:rsid w:val="001D6C5A"/>
    <w:rsid w:val="001D6E91"/>
    <w:rsid w:val="001D6E93"/>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80D"/>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E"/>
    <w:rsid w:val="001F442F"/>
    <w:rsid w:val="001F4856"/>
    <w:rsid w:val="001F4D32"/>
    <w:rsid w:val="001F4E82"/>
    <w:rsid w:val="001F4FF5"/>
    <w:rsid w:val="001F53FC"/>
    <w:rsid w:val="001F55BE"/>
    <w:rsid w:val="001F56DC"/>
    <w:rsid w:val="001F59AC"/>
    <w:rsid w:val="001F5EF6"/>
    <w:rsid w:val="001F605E"/>
    <w:rsid w:val="001F61AC"/>
    <w:rsid w:val="001F6284"/>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4C5"/>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807"/>
    <w:rsid w:val="00206B32"/>
    <w:rsid w:val="002073D2"/>
    <w:rsid w:val="0020744F"/>
    <w:rsid w:val="0020746F"/>
    <w:rsid w:val="00207591"/>
    <w:rsid w:val="002077C0"/>
    <w:rsid w:val="00207B54"/>
    <w:rsid w:val="00207C49"/>
    <w:rsid w:val="0021016C"/>
    <w:rsid w:val="0021080D"/>
    <w:rsid w:val="00210B76"/>
    <w:rsid w:val="0021156E"/>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073D"/>
    <w:rsid w:val="002213EC"/>
    <w:rsid w:val="00221A81"/>
    <w:rsid w:val="00221E84"/>
    <w:rsid w:val="0022207C"/>
    <w:rsid w:val="00222532"/>
    <w:rsid w:val="002229D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5A7"/>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022"/>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9AA"/>
    <w:rsid w:val="00265E72"/>
    <w:rsid w:val="00265F6D"/>
    <w:rsid w:val="00266122"/>
    <w:rsid w:val="002667ED"/>
    <w:rsid w:val="00266F8C"/>
    <w:rsid w:val="0026755C"/>
    <w:rsid w:val="00267F74"/>
    <w:rsid w:val="00270631"/>
    <w:rsid w:val="0027082D"/>
    <w:rsid w:val="0027083C"/>
    <w:rsid w:val="0027084C"/>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700"/>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CB7"/>
    <w:rsid w:val="00284F28"/>
    <w:rsid w:val="00285428"/>
    <w:rsid w:val="00285855"/>
    <w:rsid w:val="0028594E"/>
    <w:rsid w:val="00285A72"/>
    <w:rsid w:val="00285C5B"/>
    <w:rsid w:val="00285C5E"/>
    <w:rsid w:val="00286450"/>
    <w:rsid w:val="002866B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D5A"/>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03C"/>
    <w:rsid w:val="002D1868"/>
    <w:rsid w:val="002D188F"/>
    <w:rsid w:val="002D217F"/>
    <w:rsid w:val="002D261B"/>
    <w:rsid w:val="002D2798"/>
    <w:rsid w:val="002D2A81"/>
    <w:rsid w:val="002D2D99"/>
    <w:rsid w:val="002D2EB1"/>
    <w:rsid w:val="002D2FF4"/>
    <w:rsid w:val="002D3079"/>
    <w:rsid w:val="002D338C"/>
    <w:rsid w:val="002D3637"/>
    <w:rsid w:val="002D3706"/>
    <w:rsid w:val="002D37B0"/>
    <w:rsid w:val="002D38DC"/>
    <w:rsid w:val="002D39A6"/>
    <w:rsid w:val="002D3AFC"/>
    <w:rsid w:val="002D3B3F"/>
    <w:rsid w:val="002D3B73"/>
    <w:rsid w:val="002D3C3B"/>
    <w:rsid w:val="002D3C6C"/>
    <w:rsid w:val="002D3D4A"/>
    <w:rsid w:val="002D3EAD"/>
    <w:rsid w:val="002D3F09"/>
    <w:rsid w:val="002D4040"/>
    <w:rsid w:val="002D477D"/>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B17"/>
    <w:rsid w:val="002D7E37"/>
    <w:rsid w:val="002E018D"/>
    <w:rsid w:val="002E0858"/>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366"/>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E9F"/>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4EE"/>
    <w:rsid w:val="00313919"/>
    <w:rsid w:val="0031397F"/>
    <w:rsid w:val="00313B61"/>
    <w:rsid w:val="003145CA"/>
    <w:rsid w:val="00314A5F"/>
    <w:rsid w:val="00314E4C"/>
    <w:rsid w:val="00314FA9"/>
    <w:rsid w:val="00314FC2"/>
    <w:rsid w:val="00315095"/>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47A"/>
    <w:rsid w:val="00320A48"/>
    <w:rsid w:val="00320C55"/>
    <w:rsid w:val="00320CF0"/>
    <w:rsid w:val="00321949"/>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EED"/>
    <w:rsid w:val="0033554D"/>
    <w:rsid w:val="0033571F"/>
    <w:rsid w:val="003364C3"/>
    <w:rsid w:val="00336784"/>
    <w:rsid w:val="00337209"/>
    <w:rsid w:val="003372D4"/>
    <w:rsid w:val="00337408"/>
    <w:rsid w:val="00337549"/>
    <w:rsid w:val="00337777"/>
    <w:rsid w:val="003378FA"/>
    <w:rsid w:val="00337E9E"/>
    <w:rsid w:val="0034084C"/>
    <w:rsid w:val="00340C21"/>
    <w:rsid w:val="00341864"/>
    <w:rsid w:val="00341A13"/>
    <w:rsid w:val="00341A4F"/>
    <w:rsid w:val="00341FA9"/>
    <w:rsid w:val="003427D6"/>
    <w:rsid w:val="003428FB"/>
    <w:rsid w:val="00342C28"/>
    <w:rsid w:val="003430E8"/>
    <w:rsid w:val="003430F1"/>
    <w:rsid w:val="003437C5"/>
    <w:rsid w:val="00343A6E"/>
    <w:rsid w:val="00343FD4"/>
    <w:rsid w:val="00344149"/>
    <w:rsid w:val="003442F3"/>
    <w:rsid w:val="00344430"/>
    <w:rsid w:val="00344BB9"/>
    <w:rsid w:val="00345048"/>
    <w:rsid w:val="003450F1"/>
    <w:rsid w:val="003455EE"/>
    <w:rsid w:val="00345D0E"/>
    <w:rsid w:val="0034668A"/>
    <w:rsid w:val="003468D0"/>
    <w:rsid w:val="00346A98"/>
    <w:rsid w:val="00346B3B"/>
    <w:rsid w:val="00346BDE"/>
    <w:rsid w:val="00346D9F"/>
    <w:rsid w:val="00346E82"/>
    <w:rsid w:val="00346F18"/>
    <w:rsid w:val="00346FD0"/>
    <w:rsid w:val="00346FF3"/>
    <w:rsid w:val="0034746F"/>
    <w:rsid w:val="003477DB"/>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7E2"/>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0F"/>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5DD"/>
    <w:rsid w:val="00382DD5"/>
    <w:rsid w:val="003838A3"/>
    <w:rsid w:val="00383E36"/>
    <w:rsid w:val="0038465F"/>
    <w:rsid w:val="003846AA"/>
    <w:rsid w:val="00384721"/>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082"/>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358"/>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1DD5"/>
    <w:rsid w:val="003A22C4"/>
    <w:rsid w:val="003A2461"/>
    <w:rsid w:val="003A2867"/>
    <w:rsid w:val="003A286B"/>
    <w:rsid w:val="003A28D8"/>
    <w:rsid w:val="003A2EFB"/>
    <w:rsid w:val="003A3374"/>
    <w:rsid w:val="003A3938"/>
    <w:rsid w:val="003A3DE2"/>
    <w:rsid w:val="003A4246"/>
    <w:rsid w:val="003A42C9"/>
    <w:rsid w:val="003A4469"/>
    <w:rsid w:val="003A4670"/>
    <w:rsid w:val="003A467A"/>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2B1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05C"/>
    <w:rsid w:val="003C72A6"/>
    <w:rsid w:val="003C73CD"/>
    <w:rsid w:val="003C7B58"/>
    <w:rsid w:val="003C7C90"/>
    <w:rsid w:val="003C7CF7"/>
    <w:rsid w:val="003D015C"/>
    <w:rsid w:val="003D01C8"/>
    <w:rsid w:val="003D049E"/>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0FA2"/>
    <w:rsid w:val="00401034"/>
    <w:rsid w:val="004012EE"/>
    <w:rsid w:val="004016CC"/>
    <w:rsid w:val="00401701"/>
    <w:rsid w:val="0040179F"/>
    <w:rsid w:val="004017EE"/>
    <w:rsid w:val="0040183C"/>
    <w:rsid w:val="004019AA"/>
    <w:rsid w:val="004020C5"/>
    <w:rsid w:val="0040244D"/>
    <w:rsid w:val="004028A9"/>
    <w:rsid w:val="004030CE"/>
    <w:rsid w:val="004034AA"/>
    <w:rsid w:val="0040362E"/>
    <w:rsid w:val="0040388D"/>
    <w:rsid w:val="00403910"/>
    <w:rsid w:val="00403A96"/>
    <w:rsid w:val="00403AFD"/>
    <w:rsid w:val="00403D96"/>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5B31"/>
    <w:rsid w:val="00415E0A"/>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F84"/>
    <w:rsid w:val="00425000"/>
    <w:rsid w:val="00425044"/>
    <w:rsid w:val="004254A3"/>
    <w:rsid w:val="004254C1"/>
    <w:rsid w:val="00425580"/>
    <w:rsid w:val="00425783"/>
    <w:rsid w:val="00425925"/>
    <w:rsid w:val="00425A1C"/>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DB1"/>
    <w:rsid w:val="00432E0A"/>
    <w:rsid w:val="004333D7"/>
    <w:rsid w:val="004334F1"/>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32AD"/>
    <w:rsid w:val="00453306"/>
    <w:rsid w:val="004537F5"/>
    <w:rsid w:val="00453C0B"/>
    <w:rsid w:val="00453F9E"/>
    <w:rsid w:val="004542D3"/>
    <w:rsid w:val="004544FD"/>
    <w:rsid w:val="004548D6"/>
    <w:rsid w:val="00454A22"/>
    <w:rsid w:val="00454C71"/>
    <w:rsid w:val="00454D42"/>
    <w:rsid w:val="00455315"/>
    <w:rsid w:val="004554A8"/>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0EF"/>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D8E"/>
    <w:rsid w:val="0048430D"/>
    <w:rsid w:val="004847BA"/>
    <w:rsid w:val="00484920"/>
    <w:rsid w:val="00484B74"/>
    <w:rsid w:val="00484D08"/>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B17"/>
    <w:rsid w:val="00487CFB"/>
    <w:rsid w:val="00487F4B"/>
    <w:rsid w:val="00490150"/>
    <w:rsid w:val="004902B6"/>
    <w:rsid w:val="00490747"/>
    <w:rsid w:val="00490AA3"/>
    <w:rsid w:val="00490ACC"/>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E34"/>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BFE"/>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0F03"/>
    <w:rsid w:val="004E1A3E"/>
    <w:rsid w:val="004E1BF5"/>
    <w:rsid w:val="004E215B"/>
    <w:rsid w:val="004E2381"/>
    <w:rsid w:val="004E29B6"/>
    <w:rsid w:val="004E2D51"/>
    <w:rsid w:val="004E2E84"/>
    <w:rsid w:val="004E33DC"/>
    <w:rsid w:val="004E3645"/>
    <w:rsid w:val="004E38AD"/>
    <w:rsid w:val="004E3965"/>
    <w:rsid w:val="004E39E0"/>
    <w:rsid w:val="004E3A6E"/>
    <w:rsid w:val="004E3B62"/>
    <w:rsid w:val="004E3E77"/>
    <w:rsid w:val="004E3EB9"/>
    <w:rsid w:val="004E3EBA"/>
    <w:rsid w:val="004E48EE"/>
    <w:rsid w:val="004E4943"/>
    <w:rsid w:val="004E4A18"/>
    <w:rsid w:val="004E551B"/>
    <w:rsid w:val="004E57C2"/>
    <w:rsid w:val="004E5B0C"/>
    <w:rsid w:val="004E5B9A"/>
    <w:rsid w:val="004E5FB6"/>
    <w:rsid w:val="004E601E"/>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2CF"/>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99"/>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A2A"/>
    <w:rsid w:val="00570D05"/>
    <w:rsid w:val="0057102E"/>
    <w:rsid w:val="005714D9"/>
    <w:rsid w:val="005716BA"/>
    <w:rsid w:val="005716D5"/>
    <w:rsid w:val="0057176E"/>
    <w:rsid w:val="00571838"/>
    <w:rsid w:val="005718C4"/>
    <w:rsid w:val="00571D5C"/>
    <w:rsid w:val="00571DF6"/>
    <w:rsid w:val="00571E53"/>
    <w:rsid w:val="00571FF2"/>
    <w:rsid w:val="005724F3"/>
    <w:rsid w:val="00572779"/>
    <w:rsid w:val="005727A9"/>
    <w:rsid w:val="00572984"/>
    <w:rsid w:val="00572AD6"/>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46"/>
    <w:rsid w:val="005847EE"/>
    <w:rsid w:val="00584905"/>
    <w:rsid w:val="005849CD"/>
    <w:rsid w:val="00584B23"/>
    <w:rsid w:val="00584B85"/>
    <w:rsid w:val="00585597"/>
    <w:rsid w:val="00585798"/>
    <w:rsid w:val="00585957"/>
    <w:rsid w:val="00585AC9"/>
    <w:rsid w:val="00585C57"/>
    <w:rsid w:val="0058620C"/>
    <w:rsid w:val="00586691"/>
    <w:rsid w:val="00586B37"/>
    <w:rsid w:val="00586FA8"/>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153"/>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4F4"/>
    <w:rsid w:val="005D4D5A"/>
    <w:rsid w:val="005D4F69"/>
    <w:rsid w:val="005D5892"/>
    <w:rsid w:val="005D5C74"/>
    <w:rsid w:val="005D5FF5"/>
    <w:rsid w:val="005D6887"/>
    <w:rsid w:val="005D6A0A"/>
    <w:rsid w:val="005D6A37"/>
    <w:rsid w:val="005D6B61"/>
    <w:rsid w:val="005D79AA"/>
    <w:rsid w:val="005D7CAD"/>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91D"/>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909"/>
    <w:rsid w:val="005F5A9C"/>
    <w:rsid w:val="005F5D86"/>
    <w:rsid w:val="005F61D8"/>
    <w:rsid w:val="005F63CE"/>
    <w:rsid w:val="005F6491"/>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7E4"/>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6E7"/>
    <w:rsid w:val="00605760"/>
    <w:rsid w:val="006059C9"/>
    <w:rsid w:val="00605DEE"/>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1DFA"/>
    <w:rsid w:val="00622244"/>
    <w:rsid w:val="006223A6"/>
    <w:rsid w:val="00622823"/>
    <w:rsid w:val="00622975"/>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EF"/>
    <w:rsid w:val="00626D1F"/>
    <w:rsid w:val="00626F65"/>
    <w:rsid w:val="00626F91"/>
    <w:rsid w:val="00626FB1"/>
    <w:rsid w:val="006272EA"/>
    <w:rsid w:val="006273EC"/>
    <w:rsid w:val="00630591"/>
    <w:rsid w:val="00630AD0"/>
    <w:rsid w:val="00630D2B"/>
    <w:rsid w:val="00630EE9"/>
    <w:rsid w:val="006315B1"/>
    <w:rsid w:val="00631657"/>
    <w:rsid w:val="006316D6"/>
    <w:rsid w:val="006318D6"/>
    <w:rsid w:val="00631DEC"/>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56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9EF"/>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1E0"/>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EB"/>
    <w:rsid w:val="006868F7"/>
    <w:rsid w:val="00686999"/>
    <w:rsid w:val="006873EE"/>
    <w:rsid w:val="006876CA"/>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0DE1"/>
    <w:rsid w:val="006A11EF"/>
    <w:rsid w:val="006A12AB"/>
    <w:rsid w:val="006A153B"/>
    <w:rsid w:val="006A1952"/>
    <w:rsid w:val="006A1DB4"/>
    <w:rsid w:val="006A1E3D"/>
    <w:rsid w:val="006A2056"/>
    <w:rsid w:val="006A21B0"/>
    <w:rsid w:val="006A2381"/>
    <w:rsid w:val="006A25D7"/>
    <w:rsid w:val="006A2616"/>
    <w:rsid w:val="006A27DB"/>
    <w:rsid w:val="006A2C10"/>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A69"/>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44B"/>
    <w:rsid w:val="006C2487"/>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97"/>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954"/>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73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444"/>
    <w:rsid w:val="007208F4"/>
    <w:rsid w:val="007211CA"/>
    <w:rsid w:val="007211F4"/>
    <w:rsid w:val="0072124C"/>
    <w:rsid w:val="007216D1"/>
    <w:rsid w:val="0072189F"/>
    <w:rsid w:val="00721BE3"/>
    <w:rsid w:val="00721BE5"/>
    <w:rsid w:val="00721CFC"/>
    <w:rsid w:val="00721D77"/>
    <w:rsid w:val="007224C3"/>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1A9"/>
    <w:rsid w:val="0072742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847"/>
    <w:rsid w:val="00743FEB"/>
    <w:rsid w:val="007440E8"/>
    <w:rsid w:val="0074458C"/>
    <w:rsid w:val="0074471E"/>
    <w:rsid w:val="0074473B"/>
    <w:rsid w:val="00744A3F"/>
    <w:rsid w:val="00744BA2"/>
    <w:rsid w:val="00744E56"/>
    <w:rsid w:val="0074548A"/>
    <w:rsid w:val="007455DC"/>
    <w:rsid w:val="007457A4"/>
    <w:rsid w:val="0074590F"/>
    <w:rsid w:val="00745953"/>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90F"/>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A9A"/>
    <w:rsid w:val="00794DA5"/>
    <w:rsid w:val="00794DDF"/>
    <w:rsid w:val="00794FAA"/>
    <w:rsid w:val="00795182"/>
    <w:rsid w:val="007952AB"/>
    <w:rsid w:val="007955FA"/>
    <w:rsid w:val="00795668"/>
    <w:rsid w:val="0079580F"/>
    <w:rsid w:val="00795BB4"/>
    <w:rsid w:val="007964BC"/>
    <w:rsid w:val="007967D3"/>
    <w:rsid w:val="0079771F"/>
    <w:rsid w:val="0079782C"/>
    <w:rsid w:val="00797CAD"/>
    <w:rsid w:val="007A01EB"/>
    <w:rsid w:val="007A023E"/>
    <w:rsid w:val="007A0661"/>
    <w:rsid w:val="007A0903"/>
    <w:rsid w:val="007A0AA3"/>
    <w:rsid w:val="007A11E8"/>
    <w:rsid w:val="007A1610"/>
    <w:rsid w:val="007A1651"/>
    <w:rsid w:val="007A19CD"/>
    <w:rsid w:val="007A1E35"/>
    <w:rsid w:val="007A2433"/>
    <w:rsid w:val="007A29D2"/>
    <w:rsid w:val="007A2A53"/>
    <w:rsid w:val="007A30AB"/>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5CA"/>
    <w:rsid w:val="007A5B9C"/>
    <w:rsid w:val="007A5BD1"/>
    <w:rsid w:val="007A5FDE"/>
    <w:rsid w:val="007A6177"/>
    <w:rsid w:val="007A66CA"/>
    <w:rsid w:val="007A685A"/>
    <w:rsid w:val="007A6E59"/>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7102"/>
    <w:rsid w:val="007B71D2"/>
    <w:rsid w:val="007B72F2"/>
    <w:rsid w:val="007C019D"/>
    <w:rsid w:val="007C045C"/>
    <w:rsid w:val="007C0551"/>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C81"/>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0AE"/>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18A"/>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8D8"/>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C08"/>
    <w:rsid w:val="00817EB9"/>
    <w:rsid w:val="00817FCE"/>
    <w:rsid w:val="008201F2"/>
    <w:rsid w:val="00820315"/>
    <w:rsid w:val="008204B6"/>
    <w:rsid w:val="00820B6D"/>
    <w:rsid w:val="00820D12"/>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942"/>
    <w:rsid w:val="00832197"/>
    <w:rsid w:val="008322AA"/>
    <w:rsid w:val="008323AB"/>
    <w:rsid w:val="00832494"/>
    <w:rsid w:val="008326D8"/>
    <w:rsid w:val="00832803"/>
    <w:rsid w:val="00832D6A"/>
    <w:rsid w:val="008338A7"/>
    <w:rsid w:val="00833B5D"/>
    <w:rsid w:val="00833C5D"/>
    <w:rsid w:val="00833EAF"/>
    <w:rsid w:val="008340C9"/>
    <w:rsid w:val="008340F5"/>
    <w:rsid w:val="00834483"/>
    <w:rsid w:val="00834759"/>
    <w:rsid w:val="00834C81"/>
    <w:rsid w:val="00834E05"/>
    <w:rsid w:val="00835184"/>
    <w:rsid w:val="008351F7"/>
    <w:rsid w:val="008352D2"/>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886"/>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D1D"/>
    <w:rsid w:val="00850E9D"/>
    <w:rsid w:val="008512EC"/>
    <w:rsid w:val="00851413"/>
    <w:rsid w:val="0085145F"/>
    <w:rsid w:val="008519F1"/>
    <w:rsid w:val="00851A29"/>
    <w:rsid w:val="00851D0E"/>
    <w:rsid w:val="00851DB5"/>
    <w:rsid w:val="00851EA1"/>
    <w:rsid w:val="00852395"/>
    <w:rsid w:val="008525B3"/>
    <w:rsid w:val="00852708"/>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384"/>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AE4"/>
    <w:rsid w:val="00872C97"/>
    <w:rsid w:val="00872D7C"/>
    <w:rsid w:val="00873025"/>
    <w:rsid w:val="00873523"/>
    <w:rsid w:val="00873700"/>
    <w:rsid w:val="0087375D"/>
    <w:rsid w:val="00873B38"/>
    <w:rsid w:val="00873DFF"/>
    <w:rsid w:val="00873EBC"/>
    <w:rsid w:val="0087471D"/>
    <w:rsid w:val="00874822"/>
    <w:rsid w:val="0087482C"/>
    <w:rsid w:val="0087486F"/>
    <w:rsid w:val="00874A6C"/>
    <w:rsid w:val="00874AD9"/>
    <w:rsid w:val="00874DCF"/>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5E8C"/>
    <w:rsid w:val="00896253"/>
    <w:rsid w:val="008962DC"/>
    <w:rsid w:val="00896343"/>
    <w:rsid w:val="00896452"/>
    <w:rsid w:val="0089663F"/>
    <w:rsid w:val="00896779"/>
    <w:rsid w:val="00896F59"/>
    <w:rsid w:val="00896F72"/>
    <w:rsid w:val="00897024"/>
    <w:rsid w:val="00897505"/>
    <w:rsid w:val="00897D88"/>
    <w:rsid w:val="008A023C"/>
    <w:rsid w:val="008A040C"/>
    <w:rsid w:val="008A046C"/>
    <w:rsid w:val="008A04A4"/>
    <w:rsid w:val="008A05B6"/>
    <w:rsid w:val="008A06A7"/>
    <w:rsid w:val="008A1431"/>
    <w:rsid w:val="008A15FF"/>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279"/>
    <w:rsid w:val="008A562C"/>
    <w:rsid w:val="008A571C"/>
    <w:rsid w:val="008A6684"/>
    <w:rsid w:val="008A6717"/>
    <w:rsid w:val="008A6ADB"/>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2C3"/>
    <w:rsid w:val="008B4790"/>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008"/>
    <w:rsid w:val="008E231F"/>
    <w:rsid w:val="008E25DF"/>
    <w:rsid w:val="008E263A"/>
    <w:rsid w:val="008E26C8"/>
    <w:rsid w:val="008E2E40"/>
    <w:rsid w:val="008E3023"/>
    <w:rsid w:val="008E3576"/>
    <w:rsid w:val="008E35DC"/>
    <w:rsid w:val="008E396B"/>
    <w:rsid w:val="008E3A6B"/>
    <w:rsid w:val="008E3AB4"/>
    <w:rsid w:val="008E3AC8"/>
    <w:rsid w:val="008E3FC0"/>
    <w:rsid w:val="008E4060"/>
    <w:rsid w:val="008E40DB"/>
    <w:rsid w:val="008E4102"/>
    <w:rsid w:val="008E4266"/>
    <w:rsid w:val="008E4670"/>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0E"/>
    <w:rsid w:val="009058D2"/>
    <w:rsid w:val="00906411"/>
    <w:rsid w:val="00906821"/>
    <w:rsid w:val="00906CB1"/>
    <w:rsid w:val="0090730C"/>
    <w:rsid w:val="00907520"/>
    <w:rsid w:val="0090763E"/>
    <w:rsid w:val="00907725"/>
    <w:rsid w:val="00907819"/>
    <w:rsid w:val="00907D98"/>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468E"/>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12E"/>
    <w:rsid w:val="0092662C"/>
    <w:rsid w:val="00926806"/>
    <w:rsid w:val="009268FB"/>
    <w:rsid w:val="009269EC"/>
    <w:rsid w:val="00926A9B"/>
    <w:rsid w:val="00926FE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CA3"/>
    <w:rsid w:val="00940D71"/>
    <w:rsid w:val="00940DC6"/>
    <w:rsid w:val="009411A4"/>
    <w:rsid w:val="00941687"/>
    <w:rsid w:val="009416C1"/>
    <w:rsid w:val="009417BA"/>
    <w:rsid w:val="00941C46"/>
    <w:rsid w:val="00941D46"/>
    <w:rsid w:val="009422DA"/>
    <w:rsid w:val="00942462"/>
    <w:rsid w:val="00942678"/>
    <w:rsid w:val="0094280D"/>
    <w:rsid w:val="009429F4"/>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484"/>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0DB9"/>
    <w:rsid w:val="0097146D"/>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899"/>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D4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2ED"/>
    <w:rsid w:val="009A635C"/>
    <w:rsid w:val="009A6653"/>
    <w:rsid w:val="009A6F77"/>
    <w:rsid w:val="009A7529"/>
    <w:rsid w:val="009A77DC"/>
    <w:rsid w:val="009B0126"/>
    <w:rsid w:val="009B013F"/>
    <w:rsid w:val="009B06F9"/>
    <w:rsid w:val="009B0760"/>
    <w:rsid w:val="009B08B8"/>
    <w:rsid w:val="009B119F"/>
    <w:rsid w:val="009B125B"/>
    <w:rsid w:val="009B12B2"/>
    <w:rsid w:val="009B1438"/>
    <w:rsid w:val="009B197F"/>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60E"/>
    <w:rsid w:val="009C19BC"/>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CB"/>
    <w:rsid w:val="009C4194"/>
    <w:rsid w:val="009C496A"/>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021"/>
    <w:rsid w:val="009D03DE"/>
    <w:rsid w:val="009D0507"/>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15"/>
    <w:rsid w:val="009D40FB"/>
    <w:rsid w:val="009D43C3"/>
    <w:rsid w:val="009D4A49"/>
    <w:rsid w:val="009D4D08"/>
    <w:rsid w:val="009D504E"/>
    <w:rsid w:val="009D5188"/>
    <w:rsid w:val="009D5318"/>
    <w:rsid w:val="009D5380"/>
    <w:rsid w:val="009D567A"/>
    <w:rsid w:val="009D5743"/>
    <w:rsid w:val="009D5D1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5A2"/>
    <w:rsid w:val="009E264E"/>
    <w:rsid w:val="009E2765"/>
    <w:rsid w:val="009E2C19"/>
    <w:rsid w:val="009E3284"/>
    <w:rsid w:val="009E3342"/>
    <w:rsid w:val="009E374C"/>
    <w:rsid w:val="009E38AB"/>
    <w:rsid w:val="009E39B5"/>
    <w:rsid w:val="009E3ABD"/>
    <w:rsid w:val="009E3AF9"/>
    <w:rsid w:val="009E3DC7"/>
    <w:rsid w:val="009E3E7D"/>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74"/>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369"/>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79"/>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24A"/>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BDB"/>
    <w:rsid w:val="00A42D9C"/>
    <w:rsid w:val="00A42F67"/>
    <w:rsid w:val="00A4334F"/>
    <w:rsid w:val="00A433A5"/>
    <w:rsid w:val="00A4395F"/>
    <w:rsid w:val="00A43ADA"/>
    <w:rsid w:val="00A43C4E"/>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921"/>
    <w:rsid w:val="00A6003E"/>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90A"/>
    <w:rsid w:val="00A76CC0"/>
    <w:rsid w:val="00A76D95"/>
    <w:rsid w:val="00A77416"/>
    <w:rsid w:val="00A77468"/>
    <w:rsid w:val="00A7755F"/>
    <w:rsid w:val="00A77979"/>
    <w:rsid w:val="00A77BD8"/>
    <w:rsid w:val="00A80295"/>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575"/>
    <w:rsid w:val="00A85B77"/>
    <w:rsid w:val="00A85EA8"/>
    <w:rsid w:val="00A86056"/>
    <w:rsid w:val="00A86444"/>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2A92"/>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AD2"/>
    <w:rsid w:val="00AA6E1E"/>
    <w:rsid w:val="00AA6EC4"/>
    <w:rsid w:val="00AA7124"/>
    <w:rsid w:val="00AA7D37"/>
    <w:rsid w:val="00AA7E33"/>
    <w:rsid w:val="00AB009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0ED"/>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07EB9"/>
    <w:rsid w:val="00B07FD6"/>
    <w:rsid w:val="00B10381"/>
    <w:rsid w:val="00B10496"/>
    <w:rsid w:val="00B10D5F"/>
    <w:rsid w:val="00B111C1"/>
    <w:rsid w:val="00B113B5"/>
    <w:rsid w:val="00B119C6"/>
    <w:rsid w:val="00B11A8E"/>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18"/>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2ED"/>
    <w:rsid w:val="00B35C69"/>
    <w:rsid w:val="00B35F2C"/>
    <w:rsid w:val="00B362BB"/>
    <w:rsid w:val="00B36586"/>
    <w:rsid w:val="00B37067"/>
    <w:rsid w:val="00B372E7"/>
    <w:rsid w:val="00B376E4"/>
    <w:rsid w:val="00B37878"/>
    <w:rsid w:val="00B37CC1"/>
    <w:rsid w:val="00B37E64"/>
    <w:rsid w:val="00B40A5C"/>
    <w:rsid w:val="00B40ED9"/>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971"/>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4F5D"/>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68D"/>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2CA2"/>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20"/>
    <w:rsid w:val="00BC0079"/>
    <w:rsid w:val="00BC008F"/>
    <w:rsid w:val="00BC02B9"/>
    <w:rsid w:val="00BC0CD1"/>
    <w:rsid w:val="00BC1020"/>
    <w:rsid w:val="00BC1990"/>
    <w:rsid w:val="00BC1B4D"/>
    <w:rsid w:val="00BC1DDF"/>
    <w:rsid w:val="00BC1FD7"/>
    <w:rsid w:val="00BC218E"/>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C7FFA"/>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889"/>
    <w:rsid w:val="00BE4EBA"/>
    <w:rsid w:val="00BE5413"/>
    <w:rsid w:val="00BE57AC"/>
    <w:rsid w:val="00BE58AC"/>
    <w:rsid w:val="00BE5B49"/>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186"/>
    <w:rsid w:val="00BF23AF"/>
    <w:rsid w:val="00BF2B7C"/>
    <w:rsid w:val="00BF2E16"/>
    <w:rsid w:val="00BF30E4"/>
    <w:rsid w:val="00BF31A4"/>
    <w:rsid w:val="00BF3386"/>
    <w:rsid w:val="00BF338E"/>
    <w:rsid w:val="00BF37D1"/>
    <w:rsid w:val="00BF3A7D"/>
    <w:rsid w:val="00BF41D0"/>
    <w:rsid w:val="00BF4763"/>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177"/>
    <w:rsid w:val="00C04394"/>
    <w:rsid w:val="00C04459"/>
    <w:rsid w:val="00C0455D"/>
    <w:rsid w:val="00C048D7"/>
    <w:rsid w:val="00C05603"/>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40"/>
    <w:rsid w:val="00C21E3B"/>
    <w:rsid w:val="00C22392"/>
    <w:rsid w:val="00C22459"/>
    <w:rsid w:val="00C22B29"/>
    <w:rsid w:val="00C22BE2"/>
    <w:rsid w:val="00C22BF2"/>
    <w:rsid w:val="00C22BF7"/>
    <w:rsid w:val="00C230A2"/>
    <w:rsid w:val="00C231A2"/>
    <w:rsid w:val="00C232A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188"/>
    <w:rsid w:val="00C27242"/>
    <w:rsid w:val="00C274F4"/>
    <w:rsid w:val="00C27712"/>
    <w:rsid w:val="00C277D4"/>
    <w:rsid w:val="00C3060C"/>
    <w:rsid w:val="00C3068E"/>
    <w:rsid w:val="00C3071E"/>
    <w:rsid w:val="00C308E4"/>
    <w:rsid w:val="00C30E4C"/>
    <w:rsid w:val="00C3163D"/>
    <w:rsid w:val="00C31C5F"/>
    <w:rsid w:val="00C31DFD"/>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47"/>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506"/>
    <w:rsid w:val="00C518B6"/>
    <w:rsid w:val="00C51AD7"/>
    <w:rsid w:val="00C51BAE"/>
    <w:rsid w:val="00C51D72"/>
    <w:rsid w:val="00C51FF0"/>
    <w:rsid w:val="00C521EB"/>
    <w:rsid w:val="00C5230C"/>
    <w:rsid w:val="00C52332"/>
    <w:rsid w:val="00C52585"/>
    <w:rsid w:val="00C527C8"/>
    <w:rsid w:val="00C52824"/>
    <w:rsid w:val="00C52831"/>
    <w:rsid w:val="00C52DE0"/>
    <w:rsid w:val="00C52E33"/>
    <w:rsid w:val="00C53738"/>
    <w:rsid w:val="00C5397D"/>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B01"/>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6FF"/>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0F5D"/>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1FE5"/>
    <w:rsid w:val="00C82055"/>
    <w:rsid w:val="00C82738"/>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6F91"/>
    <w:rsid w:val="00CA7881"/>
    <w:rsid w:val="00CA7D3F"/>
    <w:rsid w:val="00CB02CC"/>
    <w:rsid w:val="00CB0335"/>
    <w:rsid w:val="00CB09E2"/>
    <w:rsid w:val="00CB1070"/>
    <w:rsid w:val="00CB12D2"/>
    <w:rsid w:val="00CB14DE"/>
    <w:rsid w:val="00CB2A24"/>
    <w:rsid w:val="00CB2C1D"/>
    <w:rsid w:val="00CB2D76"/>
    <w:rsid w:val="00CB2EDB"/>
    <w:rsid w:val="00CB2FC0"/>
    <w:rsid w:val="00CB313D"/>
    <w:rsid w:val="00CB316A"/>
    <w:rsid w:val="00CB3515"/>
    <w:rsid w:val="00CB37D7"/>
    <w:rsid w:val="00CB391E"/>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59"/>
    <w:rsid w:val="00CE2DA5"/>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33"/>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09"/>
    <w:rsid w:val="00CF6A57"/>
    <w:rsid w:val="00CF6C05"/>
    <w:rsid w:val="00CF6FCF"/>
    <w:rsid w:val="00CF72E9"/>
    <w:rsid w:val="00CF7319"/>
    <w:rsid w:val="00CF73E0"/>
    <w:rsid w:val="00CF74F3"/>
    <w:rsid w:val="00CF7524"/>
    <w:rsid w:val="00CF7549"/>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99"/>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09F"/>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A13"/>
    <w:rsid w:val="00D45D02"/>
    <w:rsid w:val="00D46275"/>
    <w:rsid w:val="00D46379"/>
    <w:rsid w:val="00D46558"/>
    <w:rsid w:val="00D46692"/>
    <w:rsid w:val="00D468C9"/>
    <w:rsid w:val="00D46DB6"/>
    <w:rsid w:val="00D475F2"/>
    <w:rsid w:val="00D477CD"/>
    <w:rsid w:val="00D4780B"/>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61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ECA"/>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85"/>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D7C"/>
    <w:rsid w:val="00D72EA2"/>
    <w:rsid w:val="00D734FF"/>
    <w:rsid w:val="00D73559"/>
    <w:rsid w:val="00D73891"/>
    <w:rsid w:val="00D73AD9"/>
    <w:rsid w:val="00D7413C"/>
    <w:rsid w:val="00D74158"/>
    <w:rsid w:val="00D744AC"/>
    <w:rsid w:val="00D7455E"/>
    <w:rsid w:val="00D74588"/>
    <w:rsid w:val="00D749BB"/>
    <w:rsid w:val="00D749E8"/>
    <w:rsid w:val="00D74BA4"/>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751"/>
    <w:rsid w:val="00D96C22"/>
    <w:rsid w:val="00D96C25"/>
    <w:rsid w:val="00D96DF9"/>
    <w:rsid w:val="00D96E69"/>
    <w:rsid w:val="00D97312"/>
    <w:rsid w:val="00D97528"/>
    <w:rsid w:val="00D977AF"/>
    <w:rsid w:val="00D97B7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174"/>
    <w:rsid w:val="00DB138B"/>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3ED2"/>
    <w:rsid w:val="00DB4563"/>
    <w:rsid w:val="00DB4606"/>
    <w:rsid w:val="00DB4807"/>
    <w:rsid w:val="00DB4EAC"/>
    <w:rsid w:val="00DB4F93"/>
    <w:rsid w:val="00DB4FA1"/>
    <w:rsid w:val="00DB5149"/>
    <w:rsid w:val="00DB51E5"/>
    <w:rsid w:val="00DB5356"/>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0AE"/>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3FA9"/>
    <w:rsid w:val="00DE4323"/>
    <w:rsid w:val="00DE4F51"/>
    <w:rsid w:val="00DE5606"/>
    <w:rsid w:val="00DE5982"/>
    <w:rsid w:val="00DE5A29"/>
    <w:rsid w:val="00DE5C63"/>
    <w:rsid w:val="00DE5CEC"/>
    <w:rsid w:val="00DE5EA9"/>
    <w:rsid w:val="00DE6345"/>
    <w:rsid w:val="00DE6A3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5E4"/>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996"/>
    <w:rsid w:val="00E04EC4"/>
    <w:rsid w:val="00E04F3B"/>
    <w:rsid w:val="00E0504D"/>
    <w:rsid w:val="00E054D2"/>
    <w:rsid w:val="00E0579D"/>
    <w:rsid w:val="00E05E88"/>
    <w:rsid w:val="00E05EA1"/>
    <w:rsid w:val="00E0678C"/>
    <w:rsid w:val="00E06CA6"/>
    <w:rsid w:val="00E0764F"/>
    <w:rsid w:val="00E07869"/>
    <w:rsid w:val="00E079A0"/>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3FD"/>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3F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131"/>
    <w:rsid w:val="00E4538F"/>
    <w:rsid w:val="00E454D0"/>
    <w:rsid w:val="00E456EC"/>
    <w:rsid w:val="00E460A9"/>
    <w:rsid w:val="00E462A7"/>
    <w:rsid w:val="00E46380"/>
    <w:rsid w:val="00E4645C"/>
    <w:rsid w:val="00E46579"/>
    <w:rsid w:val="00E46653"/>
    <w:rsid w:val="00E46999"/>
    <w:rsid w:val="00E46FB0"/>
    <w:rsid w:val="00E4737F"/>
    <w:rsid w:val="00E47940"/>
    <w:rsid w:val="00E47AD1"/>
    <w:rsid w:val="00E500B4"/>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A12"/>
    <w:rsid w:val="00E61EF5"/>
    <w:rsid w:val="00E61F27"/>
    <w:rsid w:val="00E62351"/>
    <w:rsid w:val="00E62497"/>
    <w:rsid w:val="00E62526"/>
    <w:rsid w:val="00E6266C"/>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D78"/>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8AF"/>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293"/>
    <w:rsid w:val="00E95D12"/>
    <w:rsid w:val="00E95EA8"/>
    <w:rsid w:val="00E962DE"/>
    <w:rsid w:val="00E963C2"/>
    <w:rsid w:val="00E9688B"/>
    <w:rsid w:val="00E96CCE"/>
    <w:rsid w:val="00E96CF1"/>
    <w:rsid w:val="00E96E00"/>
    <w:rsid w:val="00E96E72"/>
    <w:rsid w:val="00E96F50"/>
    <w:rsid w:val="00E96F5C"/>
    <w:rsid w:val="00E97204"/>
    <w:rsid w:val="00E97AAD"/>
    <w:rsid w:val="00EA0051"/>
    <w:rsid w:val="00EA0619"/>
    <w:rsid w:val="00EA0923"/>
    <w:rsid w:val="00EA0A6D"/>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7021"/>
    <w:rsid w:val="00EB7300"/>
    <w:rsid w:val="00EB7576"/>
    <w:rsid w:val="00EB75A9"/>
    <w:rsid w:val="00EB782F"/>
    <w:rsid w:val="00EC0004"/>
    <w:rsid w:val="00EC033C"/>
    <w:rsid w:val="00EC04D8"/>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18E"/>
    <w:rsid w:val="00EF23A8"/>
    <w:rsid w:val="00EF295D"/>
    <w:rsid w:val="00EF2F1F"/>
    <w:rsid w:val="00EF376D"/>
    <w:rsid w:val="00EF3776"/>
    <w:rsid w:val="00EF39A6"/>
    <w:rsid w:val="00EF3F8D"/>
    <w:rsid w:val="00EF4125"/>
    <w:rsid w:val="00EF42D4"/>
    <w:rsid w:val="00EF44B5"/>
    <w:rsid w:val="00EF4694"/>
    <w:rsid w:val="00EF49F4"/>
    <w:rsid w:val="00EF4BFB"/>
    <w:rsid w:val="00EF4C8F"/>
    <w:rsid w:val="00EF4D4F"/>
    <w:rsid w:val="00EF4E14"/>
    <w:rsid w:val="00EF53AD"/>
    <w:rsid w:val="00EF5608"/>
    <w:rsid w:val="00EF5AAF"/>
    <w:rsid w:val="00EF5B29"/>
    <w:rsid w:val="00EF5E3E"/>
    <w:rsid w:val="00EF636C"/>
    <w:rsid w:val="00EF672A"/>
    <w:rsid w:val="00EF6B2B"/>
    <w:rsid w:val="00EF7220"/>
    <w:rsid w:val="00EF7311"/>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2EF"/>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4EA"/>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367"/>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299F"/>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04B"/>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A9A"/>
    <w:rsid w:val="00F76B45"/>
    <w:rsid w:val="00F76E7A"/>
    <w:rsid w:val="00F770D1"/>
    <w:rsid w:val="00F770EA"/>
    <w:rsid w:val="00F771F3"/>
    <w:rsid w:val="00F77246"/>
    <w:rsid w:val="00F775FC"/>
    <w:rsid w:val="00F77768"/>
    <w:rsid w:val="00F77996"/>
    <w:rsid w:val="00F77DE0"/>
    <w:rsid w:val="00F77E71"/>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070"/>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6F95"/>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1C1"/>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4A3"/>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4FC3"/>
    <w:rsid w:val="00FB5197"/>
    <w:rsid w:val="00FB566E"/>
    <w:rsid w:val="00FB57C3"/>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0F78"/>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AC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4E7"/>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38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391"/>
    <w:rsid w:val="00FF4481"/>
    <w:rsid w:val="00FF4A35"/>
    <w:rsid w:val="00FF4C23"/>
    <w:rsid w:val="00FF4FFD"/>
    <w:rsid w:val="00FF540B"/>
    <w:rsid w:val="00FF63A5"/>
    <w:rsid w:val="00FF63F2"/>
    <w:rsid w:val="00FF6802"/>
    <w:rsid w:val="00FF6AEB"/>
    <w:rsid w:val="00FF6C28"/>
    <w:rsid w:val="00FF6D9B"/>
    <w:rsid w:val="00FF70EA"/>
    <w:rsid w:val="00FF71D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F9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ListNumber2"/>
    <w:next w:val="Normal"/>
    <w:qFormat/>
    <w:rsid w:val="00D3109F"/>
    <w:pPr>
      <w:keepNext/>
      <w:numPr>
        <w:numId w:val="31"/>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Date">
    <w:name w:val="Date"/>
    <w:basedOn w:val="Normal"/>
    <w:next w:val="Normal"/>
    <w:link w:val="DateChar"/>
    <w:semiHidden/>
    <w:unhideWhenUsed/>
    <w:rsid w:val="00875FB2"/>
    <w:pPr>
      <w:ind w:leftChars="2500" w:left="100"/>
    </w:pPr>
  </w:style>
  <w:style w:type="character" w:customStyle="1" w:styleId="DateChar">
    <w:name w:val="Date Char"/>
    <w:basedOn w:val="DefaultParagraphFont"/>
    <w:link w:val="Date"/>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 w:type="paragraph" w:styleId="NoSpacing">
    <w:name w:val="No Spacing"/>
    <w:uiPriority w:val="1"/>
    <w:qFormat/>
    <w:rsid w:val="000A1FA9"/>
    <w:rPr>
      <w:rFonts w:ascii="Times New Roman" w:eastAsia="MS Gothic" w:hAnsi="Times New Roman"/>
      <w:sz w:val="24"/>
      <w:lang w:val="en-GB"/>
    </w:rPr>
  </w:style>
  <w:style w:type="paragraph" w:styleId="ListNumber2">
    <w:name w:val="List Number 2"/>
    <w:basedOn w:val="Normal"/>
    <w:semiHidden/>
    <w:unhideWhenUsed/>
    <w:rsid w:val="00D3109F"/>
    <w:pPr>
      <w:numPr>
        <w:numId w:val="28"/>
      </w:numPr>
      <w:contextualSpacing/>
    </w:pPr>
  </w:style>
  <w:style w:type="paragraph" w:styleId="ListNumber">
    <w:name w:val="List Number"/>
    <w:basedOn w:val="Normal"/>
    <w:semiHidden/>
    <w:unhideWhenUsed/>
    <w:rsid w:val="00EF218E"/>
    <w:pPr>
      <w:numPr>
        <w:numId w:val="3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1024026">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848730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099015">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388527">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0FB12-B8EE-4FD7-A244-44464F7EA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3197</Words>
  <Characters>18198</Characters>
  <Application>Microsoft Office Word</Application>
  <DocSecurity>0</DocSecurity>
  <Lines>151</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21353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Pravjyot Deogun</cp:lastModifiedBy>
  <cp:revision>16</cp:revision>
  <cp:lastPrinted>2021-01-06T08:47:00Z</cp:lastPrinted>
  <dcterms:created xsi:type="dcterms:W3CDTF">2022-07-29T08:05:00Z</dcterms:created>
  <dcterms:modified xsi:type="dcterms:W3CDTF">2022-08-11T16:39:00Z</dcterms:modified>
</cp:coreProperties>
</file>